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F46E8" w14:textId="77777777" w:rsidR="00D754B0" w:rsidRPr="007B1898" w:rsidRDefault="00D754B0" w:rsidP="00F10A84">
      <w:pPr>
        <w:shd w:val="clear" w:color="auto" w:fill="FFFFFF"/>
        <w:spacing w:after="0" w:line="240" w:lineRule="auto"/>
        <w:jc w:val="center"/>
        <w:rPr>
          <w:rFonts w:ascii="Times New Roman" w:eastAsia="Times New Roman" w:hAnsi="Times New Roman" w:cs="Times New Roman"/>
          <w:b/>
          <w:color w:val="FF0000"/>
          <w:sz w:val="32"/>
          <w:szCs w:val="32"/>
          <w:lang w:eastAsia="ru-RU"/>
        </w:rPr>
      </w:pPr>
      <w:r w:rsidRPr="007B1898">
        <w:rPr>
          <w:rFonts w:ascii="Times New Roman" w:eastAsia="Times New Roman" w:hAnsi="Times New Roman" w:cs="Times New Roman"/>
          <w:b/>
          <w:color w:val="FF0000"/>
          <w:sz w:val="32"/>
          <w:szCs w:val="32"/>
          <w:lang w:eastAsia="ru-RU"/>
        </w:rPr>
        <w:t xml:space="preserve">КУРСКИЕ </w:t>
      </w:r>
      <w:r w:rsidR="005536AB" w:rsidRPr="007B1898">
        <w:rPr>
          <w:rFonts w:ascii="Times New Roman" w:eastAsia="Times New Roman" w:hAnsi="Times New Roman" w:cs="Times New Roman"/>
          <w:b/>
          <w:color w:val="FF0000"/>
          <w:sz w:val="32"/>
          <w:szCs w:val="32"/>
          <w:lang w:eastAsia="ru-RU"/>
        </w:rPr>
        <w:t xml:space="preserve">ПРОМЫСЛЫ И </w:t>
      </w:r>
      <w:r w:rsidRPr="007B1898">
        <w:rPr>
          <w:rFonts w:ascii="Times New Roman" w:eastAsia="Times New Roman" w:hAnsi="Times New Roman" w:cs="Times New Roman"/>
          <w:b/>
          <w:color w:val="FF0000"/>
          <w:sz w:val="32"/>
          <w:szCs w:val="32"/>
          <w:lang w:eastAsia="ru-RU"/>
        </w:rPr>
        <w:t>РЕМ</w:t>
      </w:r>
      <w:r w:rsidR="004F23A8" w:rsidRPr="007B1898">
        <w:rPr>
          <w:rFonts w:ascii="Times New Roman" w:eastAsia="Times New Roman" w:hAnsi="Times New Roman" w:cs="Times New Roman"/>
          <w:b/>
          <w:color w:val="FF0000"/>
          <w:sz w:val="32"/>
          <w:szCs w:val="32"/>
          <w:lang w:eastAsia="ru-RU"/>
        </w:rPr>
        <w:t>Ё</w:t>
      </w:r>
      <w:r w:rsidRPr="007B1898">
        <w:rPr>
          <w:rFonts w:ascii="Times New Roman" w:eastAsia="Times New Roman" w:hAnsi="Times New Roman" w:cs="Times New Roman"/>
          <w:b/>
          <w:color w:val="FF0000"/>
          <w:sz w:val="32"/>
          <w:szCs w:val="32"/>
          <w:lang w:eastAsia="ru-RU"/>
        </w:rPr>
        <w:t>СЛА</w:t>
      </w:r>
    </w:p>
    <w:p w14:paraId="24E00168" w14:textId="1CDBB740" w:rsidR="009164FA" w:rsidRDefault="00D754B0" w:rsidP="00F10A84">
      <w:pPr>
        <w:shd w:val="clear" w:color="auto" w:fill="FFFFFF"/>
        <w:spacing w:after="0" w:line="240" w:lineRule="auto"/>
        <w:ind w:firstLine="357"/>
        <w:jc w:val="both"/>
        <w:rPr>
          <w:rFonts w:ascii="Times New Roman" w:eastAsia="Times New Roman" w:hAnsi="Times New Roman" w:cs="Times New Roman"/>
          <w:sz w:val="32"/>
          <w:szCs w:val="32"/>
          <w:lang w:eastAsia="ru-RU"/>
        </w:rPr>
      </w:pPr>
      <w:r w:rsidRPr="004F23A8">
        <w:rPr>
          <w:rFonts w:ascii="Times New Roman" w:eastAsia="Times New Roman" w:hAnsi="Times New Roman" w:cs="Times New Roman"/>
          <w:sz w:val="32"/>
          <w:szCs w:val="32"/>
          <w:lang w:eastAsia="ru-RU"/>
        </w:rPr>
        <w:t xml:space="preserve">Курская земля богата народными художественными промыслами. Курские кружева, вышивка, </w:t>
      </w:r>
      <w:r w:rsidR="009E4C0C">
        <w:rPr>
          <w:rFonts w:ascii="Times New Roman" w:eastAsia="Times New Roman" w:hAnsi="Times New Roman" w:cs="Times New Roman"/>
          <w:sz w:val="32"/>
          <w:szCs w:val="32"/>
          <w:lang w:eastAsia="ru-RU"/>
        </w:rPr>
        <w:t xml:space="preserve">саморядовские рушники, </w:t>
      </w:r>
      <w:r w:rsidR="004F23A8">
        <w:rPr>
          <w:rFonts w:ascii="Times New Roman" w:eastAsia="Times New Roman" w:hAnsi="Times New Roman" w:cs="Times New Roman"/>
          <w:sz w:val="32"/>
          <w:szCs w:val="32"/>
          <w:lang w:eastAsia="ru-RU"/>
        </w:rPr>
        <w:t xml:space="preserve">суджанские </w:t>
      </w:r>
      <w:r w:rsidRPr="004F23A8">
        <w:rPr>
          <w:rFonts w:ascii="Times New Roman" w:eastAsia="Times New Roman" w:hAnsi="Times New Roman" w:cs="Times New Roman"/>
          <w:sz w:val="32"/>
          <w:szCs w:val="32"/>
          <w:lang w:eastAsia="ru-RU"/>
        </w:rPr>
        <w:t>ковры и</w:t>
      </w:r>
      <w:r w:rsidR="007B1898">
        <w:rPr>
          <w:rFonts w:ascii="Times New Roman" w:eastAsia="Times New Roman" w:hAnsi="Times New Roman" w:cs="Times New Roman"/>
          <w:sz w:val="32"/>
          <w:szCs w:val="32"/>
          <w:lang w:eastAsia="ru-RU"/>
        </w:rPr>
        <w:t>,</w:t>
      </w:r>
      <w:r w:rsidRPr="004F23A8">
        <w:rPr>
          <w:rFonts w:ascii="Times New Roman" w:eastAsia="Times New Roman" w:hAnsi="Times New Roman" w:cs="Times New Roman"/>
          <w:sz w:val="32"/>
          <w:szCs w:val="32"/>
          <w:lang w:eastAsia="ru-RU"/>
        </w:rPr>
        <w:t xml:space="preserve"> конечно</w:t>
      </w:r>
      <w:r w:rsidR="007B1898">
        <w:rPr>
          <w:rFonts w:ascii="Times New Roman" w:eastAsia="Times New Roman" w:hAnsi="Times New Roman" w:cs="Times New Roman"/>
          <w:sz w:val="32"/>
          <w:szCs w:val="32"/>
          <w:lang w:eastAsia="ru-RU"/>
        </w:rPr>
        <w:t>,</w:t>
      </w:r>
      <w:r w:rsidRPr="004F23A8">
        <w:rPr>
          <w:rFonts w:ascii="Times New Roman" w:eastAsia="Times New Roman" w:hAnsi="Times New Roman" w:cs="Times New Roman"/>
          <w:sz w:val="32"/>
          <w:szCs w:val="32"/>
          <w:lang w:eastAsia="ru-RU"/>
        </w:rPr>
        <w:t xml:space="preserve"> — кожлянская игрушка. </w:t>
      </w:r>
    </w:p>
    <w:p w14:paraId="40A2C56D" w14:textId="77777777" w:rsidR="004F23A8" w:rsidRDefault="004F23A8" w:rsidP="00F10A84">
      <w:pPr>
        <w:shd w:val="clear" w:color="auto" w:fill="FFFFFF"/>
        <w:spacing w:after="0" w:line="240" w:lineRule="auto"/>
        <w:ind w:firstLine="357"/>
        <w:jc w:val="both"/>
        <w:rPr>
          <w:rFonts w:ascii="Times New Roman" w:eastAsia="Times New Roman" w:hAnsi="Times New Roman" w:cs="Times New Roman"/>
          <w:sz w:val="32"/>
          <w:szCs w:val="32"/>
          <w:lang w:eastAsia="ru-RU"/>
        </w:rPr>
      </w:pPr>
      <w:r w:rsidRPr="004F23A8">
        <w:rPr>
          <w:rFonts w:ascii="Times New Roman" w:eastAsia="Times New Roman" w:hAnsi="Times New Roman" w:cs="Times New Roman"/>
          <w:sz w:val="32"/>
          <w:szCs w:val="32"/>
          <w:lang w:eastAsia="ru-RU"/>
        </w:rPr>
        <w:t>В Курской губернии в начале ХХ века существовал 21 промысел. Основными видами кустарных промыслов были кожевенный, деревообрабатывающий, ткацкий, веревочный, гончарный. Часть продукции домашних промыслов, таких как сукноделие, изготовление телег, деревянной и глиняной посуды, ткачество, вязание, бондарный, скорняжный, кузнечный промысел – удовлетворяли собственные нужды крестьян.</w:t>
      </w:r>
    </w:p>
    <w:p w14:paraId="3F7CCDD9" w14:textId="77777777" w:rsidR="009E4C0C" w:rsidRPr="004F23A8" w:rsidRDefault="009E4C0C" w:rsidP="00F10A84">
      <w:pPr>
        <w:shd w:val="clear" w:color="auto" w:fill="FFFFFF"/>
        <w:spacing w:after="0" w:line="240" w:lineRule="auto"/>
        <w:ind w:firstLine="357"/>
        <w:jc w:val="both"/>
        <w:rPr>
          <w:rFonts w:ascii="Times New Roman" w:eastAsia="Times New Roman" w:hAnsi="Times New Roman" w:cs="Times New Roman"/>
          <w:sz w:val="32"/>
          <w:szCs w:val="32"/>
          <w:lang w:eastAsia="ru-RU"/>
        </w:rPr>
      </w:pPr>
    </w:p>
    <w:p w14:paraId="2A67F066" w14:textId="77777777" w:rsidR="007B1898" w:rsidRPr="007B1898" w:rsidRDefault="004F23A8" w:rsidP="004F23A8">
      <w:pPr>
        <w:shd w:val="clear" w:color="auto" w:fill="FFFFFF"/>
        <w:spacing w:after="0" w:line="240" w:lineRule="auto"/>
        <w:jc w:val="center"/>
        <w:rPr>
          <w:rFonts w:ascii="Times New Roman" w:eastAsia="Times New Roman" w:hAnsi="Times New Roman" w:cs="Times New Roman"/>
          <w:b/>
          <w:color w:val="FF0000"/>
          <w:sz w:val="32"/>
          <w:szCs w:val="32"/>
          <w:lang w:eastAsia="ru-RU"/>
        </w:rPr>
      </w:pPr>
      <w:r w:rsidRPr="007B1898">
        <w:rPr>
          <w:rFonts w:ascii="Times New Roman" w:eastAsia="Times New Roman" w:hAnsi="Times New Roman" w:cs="Times New Roman"/>
          <w:b/>
          <w:color w:val="FF0000"/>
          <w:sz w:val="32"/>
          <w:szCs w:val="32"/>
          <w:lang w:eastAsia="ru-RU"/>
        </w:rPr>
        <w:t>ХУДОЖЕСТВЕННАЯ РОСПИСЬ</w:t>
      </w:r>
      <w:r w:rsidR="009E4C0C" w:rsidRPr="007B1898">
        <w:rPr>
          <w:rFonts w:ascii="Times New Roman" w:eastAsia="Times New Roman" w:hAnsi="Times New Roman" w:cs="Times New Roman"/>
          <w:b/>
          <w:color w:val="FF0000"/>
          <w:sz w:val="32"/>
          <w:szCs w:val="32"/>
          <w:lang w:eastAsia="ru-RU"/>
        </w:rPr>
        <w:t xml:space="preserve">, </w:t>
      </w:r>
    </w:p>
    <w:p w14:paraId="31F1E336" w14:textId="3411D011" w:rsidR="004F23A8" w:rsidRPr="007B1898" w:rsidRDefault="009E4C0C" w:rsidP="004F23A8">
      <w:pPr>
        <w:shd w:val="clear" w:color="auto" w:fill="FFFFFF"/>
        <w:spacing w:after="0" w:line="240" w:lineRule="auto"/>
        <w:jc w:val="center"/>
        <w:rPr>
          <w:rFonts w:ascii="Times New Roman" w:eastAsia="Times New Roman" w:hAnsi="Times New Roman" w:cs="Times New Roman"/>
          <w:b/>
          <w:color w:val="FF0000"/>
          <w:sz w:val="32"/>
          <w:szCs w:val="32"/>
          <w:lang w:eastAsia="ru-RU"/>
        </w:rPr>
      </w:pPr>
      <w:r w:rsidRPr="007B1898">
        <w:rPr>
          <w:rFonts w:ascii="Times New Roman" w:eastAsia="Times New Roman" w:hAnsi="Times New Roman" w:cs="Times New Roman"/>
          <w:b/>
          <w:color w:val="FF0000"/>
          <w:sz w:val="32"/>
          <w:szCs w:val="32"/>
          <w:lang w:eastAsia="ru-RU"/>
        </w:rPr>
        <w:t>ИЛИ КУРСКАЯ ХОХЛОМА</w:t>
      </w:r>
    </w:p>
    <w:p w14:paraId="27A65F3E" w14:textId="77777777" w:rsidR="00D754B0" w:rsidRPr="004F23A8" w:rsidRDefault="00D754B0" w:rsidP="00F10A84">
      <w:pPr>
        <w:shd w:val="clear" w:color="auto" w:fill="FFFFFF"/>
        <w:spacing w:after="0" w:line="240" w:lineRule="auto"/>
        <w:ind w:firstLine="357"/>
        <w:jc w:val="both"/>
        <w:rPr>
          <w:rFonts w:ascii="Times New Roman" w:eastAsia="Times New Roman" w:hAnsi="Times New Roman" w:cs="Times New Roman"/>
          <w:sz w:val="32"/>
          <w:szCs w:val="32"/>
          <w:lang w:eastAsia="ru-RU"/>
        </w:rPr>
      </w:pPr>
      <w:r w:rsidRPr="004F23A8">
        <w:rPr>
          <w:rFonts w:ascii="Times New Roman" w:eastAsia="Times New Roman" w:hAnsi="Times New Roman" w:cs="Times New Roman"/>
          <w:sz w:val="32"/>
          <w:szCs w:val="32"/>
          <w:lang w:eastAsia="ru-RU"/>
        </w:rPr>
        <w:t xml:space="preserve">Издавна занимались </w:t>
      </w:r>
      <w:r w:rsidR="004F23A8">
        <w:rPr>
          <w:rFonts w:ascii="Times New Roman" w:eastAsia="Times New Roman" w:hAnsi="Times New Roman" w:cs="Times New Roman"/>
          <w:sz w:val="32"/>
          <w:szCs w:val="32"/>
          <w:lang w:eastAsia="ru-RU"/>
        </w:rPr>
        <w:t>куряне</w:t>
      </w:r>
      <w:r w:rsidRPr="004F23A8">
        <w:rPr>
          <w:rFonts w:ascii="Times New Roman" w:eastAsia="Times New Roman" w:hAnsi="Times New Roman" w:cs="Times New Roman"/>
          <w:sz w:val="32"/>
          <w:szCs w:val="32"/>
          <w:lang w:eastAsia="ru-RU"/>
        </w:rPr>
        <w:t xml:space="preserve"> художественной обработкой металлов и дерева.</w:t>
      </w:r>
      <w:r w:rsidRPr="004F23A8">
        <w:rPr>
          <w:noProof/>
          <w:lang w:eastAsia="ru-RU"/>
        </w:rPr>
        <w:t xml:space="preserve"> </w:t>
      </w:r>
    </w:p>
    <w:p w14:paraId="34A09215" w14:textId="77777777" w:rsidR="00D754B0" w:rsidRPr="004F23A8" w:rsidRDefault="004F23A8" w:rsidP="00F10A84">
      <w:pPr>
        <w:shd w:val="clear" w:color="auto" w:fill="FFFFFF"/>
        <w:spacing w:after="0" w:line="240" w:lineRule="auto"/>
        <w:ind w:firstLine="357"/>
        <w:jc w:val="both"/>
        <w:rPr>
          <w:rFonts w:ascii="Times New Roman" w:eastAsia="Times New Roman" w:hAnsi="Times New Roman" w:cs="Times New Roman"/>
          <w:sz w:val="32"/>
          <w:szCs w:val="32"/>
          <w:lang w:eastAsia="ru-RU"/>
        </w:rPr>
      </w:pPr>
      <w:r w:rsidRPr="004F23A8">
        <w:rPr>
          <w:noProof/>
          <w:lang w:eastAsia="ru-RU"/>
        </w:rPr>
        <w:drawing>
          <wp:anchor distT="0" distB="0" distL="114300" distR="114300" simplePos="0" relativeHeight="251659264" behindDoc="1" locked="0" layoutInCell="1" allowOverlap="1" wp14:anchorId="6330FCCB" wp14:editId="233822AF">
            <wp:simplePos x="0" y="0"/>
            <wp:positionH relativeFrom="column">
              <wp:posOffset>4615815</wp:posOffset>
            </wp:positionH>
            <wp:positionV relativeFrom="paragraph">
              <wp:posOffset>80645</wp:posOffset>
            </wp:positionV>
            <wp:extent cx="1428750" cy="2743200"/>
            <wp:effectExtent l="0" t="0" r="0" b="0"/>
            <wp:wrapTight wrapText="bothSides">
              <wp:wrapPolygon edited="0">
                <wp:start x="0" y="0"/>
                <wp:lineTo x="0" y="21450"/>
                <wp:lineTo x="21312" y="21450"/>
                <wp:lineTo x="21312" y="0"/>
                <wp:lineTo x="0" y="0"/>
              </wp:wrapPolygon>
            </wp:wrapTight>
            <wp:docPr id="1" name="Рисунок 1" descr="Ваза. Кур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за. Курская роспись"/>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284" t="4229" r="15245" b="1244"/>
                    <a:stretch/>
                  </pic:blipFill>
                  <pic:spPr bwMode="auto">
                    <a:xfrm>
                      <a:off x="0" y="0"/>
                      <a:ext cx="142875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4B0" w:rsidRPr="004F23A8">
        <w:rPr>
          <w:rFonts w:ascii="Times New Roman" w:eastAsia="Times New Roman" w:hAnsi="Times New Roman" w:cs="Times New Roman"/>
          <w:sz w:val="32"/>
          <w:szCs w:val="32"/>
          <w:lang w:eastAsia="ru-RU"/>
        </w:rPr>
        <w:t>Так сложилось, что понятие «курские росписи», несмотря на такое многообразие ремёсел, возникло не так уж давно, в начале 1970-х годов. Из Нижегородской области в Курск были приглашены мастера хохломской росписи и токари для обучения работников Курского лесхоза.</w:t>
      </w:r>
    </w:p>
    <w:p w14:paraId="0F111130" w14:textId="77777777" w:rsidR="00D754B0" w:rsidRPr="004F23A8" w:rsidRDefault="00D754B0" w:rsidP="00F10A84">
      <w:pPr>
        <w:shd w:val="clear" w:color="auto" w:fill="FFFFFF"/>
        <w:spacing w:after="0" w:line="240" w:lineRule="auto"/>
        <w:ind w:firstLine="357"/>
        <w:jc w:val="both"/>
        <w:rPr>
          <w:rFonts w:ascii="Times New Roman" w:eastAsia="Times New Roman" w:hAnsi="Times New Roman" w:cs="Times New Roman"/>
          <w:sz w:val="32"/>
          <w:szCs w:val="32"/>
          <w:lang w:eastAsia="ru-RU"/>
        </w:rPr>
      </w:pPr>
      <w:r w:rsidRPr="004F23A8">
        <w:rPr>
          <w:rFonts w:ascii="Times New Roman" w:eastAsia="Times New Roman" w:hAnsi="Times New Roman" w:cs="Times New Roman"/>
          <w:sz w:val="32"/>
          <w:szCs w:val="32"/>
          <w:lang w:eastAsia="ru-RU"/>
        </w:rPr>
        <w:t xml:space="preserve">Предприятие существовало как цех художественной росписи, где выпускали продукцию, подобную Семёновской хохломе, но всё же немного свою. </w:t>
      </w:r>
    </w:p>
    <w:p w14:paraId="1CCD24F3" w14:textId="44966B08" w:rsidR="00D754B0" w:rsidRPr="004F23A8" w:rsidRDefault="00D754B0" w:rsidP="00F10A84">
      <w:pPr>
        <w:shd w:val="clear" w:color="auto" w:fill="FFFFFF"/>
        <w:spacing w:after="0" w:line="240" w:lineRule="auto"/>
        <w:ind w:firstLine="357"/>
        <w:jc w:val="both"/>
        <w:rPr>
          <w:rFonts w:ascii="Times New Roman" w:eastAsia="Times New Roman" w:hAnsi="Times New Roman" w:cs="Times New Roman"/>
          <w:sz w:val="32"/>
          <w:szCs w:val="32"/>
          <w:lang w:eastAsia="ru-RU"/>
        </w:rPr>
      </w:pPr>
      <w:r w:rsidRPr="004F23A8">
        <w:rPr>
          <w:rFonts w:ascii="Times New Roman" w:eastAsia="Times New Roman" w:hAnsi="Times New Roman" w:cs="Times New Roman"/>
          <w:sz w:val="32"/>
          <w:szCs w:val="32"/>
          <w:lang w:eastAsia="ru-RU"/>
        </w:rPr>
        <w:t>В феврале 1994 г</w:t>
      </w:r>
      <w:r w:rsidR="007B1898">
        <w:rPr>
          <w:rFonts w:ascii="Times New Roman" w:eastAsia="Times New Roman" w:hAnsi="Times New Roman" w:cs="Times New Roman"/>
          <w:sz w:val="32"/>
          <w:szCs w:val="32"/>
          <w:lang w:eastAsia="ru-RU"/>
        </w:rPr>
        <w:t>ода</w:t>
      </w:r>
      <w:r w:rsidRPr="004F23A8">
        <w:rPr>
          <w:rFonts w:ascii="Times New Roman" w:eastAsia="Times New Roman" w:hAnsi="Times New Roman" w:cs="Times New Roman"/>
          <w:sz w:val="32"/>
          <w:szCs w:val="32"/>
          <w:lang w:eastAsia="ru-RU"/>
        </w:rPr>
        <w:t xml:space="preserve"> статус предприятия изменился на «Предприятие народных художественных промыслов»</w:t>
      </w:r>
      <w:r w:rsidR="009E4C0C">
        <w:rPr>
          <w:rFonts w:ascii="Times New Roman" w:eastAsia="Times New Roman" w:hAnsi="Times New Roman" w:cs="Times New Roman"/>
          <w:sz w:val="32"/>
          <w:szCs w:val="32"/>
          <w:lang w:eastAsia="ru-RU"/>
        </w:rPr>
        <w:t xml:space="preserve">, а спустя почти 10 лет </w:t>
      </w:r>
      <w:r w:rsidRPr="004F23A8">
        <w:rPr>
          <w:rFonts w:ascii="Times New Roman" w:eastAsia="Times New Roman" w:hAnsi="Times New Roman" w:cs="Times New Roman"/>
          <w:sz w:val="32"/>
          <w:szCs w:val="32"/>
          <w:lang w:eastAsia="ru-RU"/>
        </w:rPr>
        <w:t>комбинат стал структурным подразделением Юго-Западного государственного университета.</w:t>
      </w:r>
    </w:p>
    <w:p w14:paraId="050F2ED6" w14:textId="3F75A375" w:rsidR="00D754B0" w:rsidRPr="004F23A8" w:rsidRDefault="00D754B0" w:rsidP="00F10A84">
      <w:pPr>
        <w:shd w:val="clear" w:color="auto" w:fill="FFFFFF"/>
        <w:spacing w:after="0" w:line="240" w:lineRule="auto"/>
        <w:ind w:firstLine="357"/>
        <w:jc w:val="both"/>
        <w:rPr>
          <w:rFonts w:ascii="Times New Roman" w:eastAsia="Times New Roman" w:hAnsi="Times New Roman" w:cs="Times New Roman"/>
          <w:sz w:val="32"/>
          <w:szCs w:val="32"/>
          <w:lang w:eastAsia="ru-RU"/>
        </w:rPr>
      </w:pPr>
      <w:r w:rsidRPr="004F23A8">
        <w:rPr>
          <w:rFonts w:ascii="Times New Roman" w:eastAsia="Times New Roman" w:hAnsi="Times New Roman" w:cs="Times New Roman"/>
          <w:sz w:val="32"/>
          <w:szCs w:val="32"/>
          <w:lang w:eastAsia="ru-RU"/>
        </w:rPr>
        <w:t xml:space="preserve">Поначалу роспись изделий была очень похожа на традиционную, Семёновскую, но постепенно стала приобретать свои особенности. Она как-бы вобрала в себя понемногу образы природы и ремёсел, свойственных </w:t>
      </w:r>
      <w:r w:rsidR="007B1898">
        <w:rPr>
          <w:rFonts w:ascii="Times New Roman" w:eastAsia="Times New Roman" w:hAnsi="Times New Roman" w:cs="Times New Roman"/>
          <w:sz w:val="32"/>
          <w:szCs w:val="32"/>
          <w:lang w:eastAsia="ru-RU"/>
        </w:rPr>
        <w:t>к</w:t>
      </w:r>
      <w:r w:rsidRPr="004F23A8">
        <w:rPr>
          <w:rFonts w:ascii="Times New Roman" w:eastAsia="Times New Roman" w:hAnsi="Times New Roman" w:cs="Times New Roman"/>
          <w:sz w:val="32"/>
          <w:szCs w:val="32"/>
          <w:lang w:eastAsia="ru-RU"/>
        </w:rPr>
        <w:t>урской земле.</w:t>
      </w:r>
    </w:p>
    <w:p w14:paraId="32846FD4" w14:textId="77777777" w:rsidR="00D754B0" w:rsidRPr="004F23A8" w:rsidRDefault="00D754B0" w:rsidP="00F10A84">
      <w:pPr>
        <w:shd w:val="clear" w:color="auto" w:fill="FFFFFF"/>
        <w:spacing w:after="0" w:line="240" w:lineRule="auto"/>
        <w:ind w:firstLine="357"/>
        <w:jc w:val="both"/>
        <w:rPr>
          <w:rFonts w:ascii="Times New Roman" w:eastAsia="Times New Roman" w:hAnsi="Times New Roman" w:cs="Times New Roman"/>
          <w:sz w:val="32"/>
          <w:szCs w:val="32"/>
          <w:lang w:eastAsia="ru-RU"/>
        </w:rPr>
      </w:pPr>
      <w:r w:rsidRPr="004F23A8">
        <w:rPr>
          <w:rFonts w:ascii="Times New Roman" w:eastAsia="Times New Roman" w:hAnsi="Times New Roman" w:cs="Times New Roman"/>
          <w:sz w:val="32"/>
          <w:szCs w:val="32"/>
          <w:lang w:eastAsia="ru-RU"/>
        </w:rPr>
        <w:t>Из народного костюма Курской губернии передались яркие цвета, сочетание чёрного с красными, жёлтыми, синими, зелёными сочными оттенками и золотой каймой.</w:t>
      </w:r>
    </w:p>
    <w:p w14:paraId="1DC2F8AD" w14:textId="77777777" w:rsidR="00D754B0" w:rsidRPr="004F23A8" w:rsidRDefault="00D754B0" w:rsidP="00F10A84">
      <w:pPr>
        <w:shd w:val="clear" w:color="auto" w:fill="FFFFFF"/>
        <w:spacing w:after="0" w:line="240" w:lineRule="auto"/>
        <w:jc w:val="center"/>
        <w:rPr>
          <w:rFonts w:ascii="Times New Roman" w:eastAsia="Times New Roman" w:hAnsi="Times New Roman" w:cs="Times New Roman"/>
          <w:sz w:val="32"/>
          <w:szCs w:val="32"/>
          <w:lang w:eastAsia="ru-RU"/>
        </w:rPr>
      </w:pPr>
      <w:r w:rsidRPr="004F23A8">
        <w:rPr>
          <w:noProof/>
          <w:lang w:eastAsia="ru-RU"/>
        </w:rPr>
        <w:lastRenderedPageBreak/>
        <w:drawing>
          <wp:inline distT="0" distB="0" distL="0" distR="0" wp14:anchorId="7A864084" wp14:editId="7AFBA6BA">
            <wp:extent cx="2371725" cy="2580922"/>
            <wp:effectExtent l="0" t="0" r="0" b="0"/>
            <wp:docPr id="2" name="Рисунок 2" descr="Поставки. Маки на зелёном фоне. Кур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ставки. Маки на зелёном фоне. Курская роспись"/>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6104" cy="2585688"/>
                    </a:xfrm>
                    <a:prstGeom prst="rect">
                      <a:avLst/>
                    </a:prstGeom>
                    <a:noFill/>
                    <a:ln>
                      <a:noFill/>
                    </a:ln>
                  </pic:spPr>
                </pic:pic>
              </a:graphicData>
            </a:graphic>
          </wp:inline>
        </w:drawing>
      </w:r>
      <w:r w:rsidR="00F10A84" w:rsidRPr="004F23A8">
        <w:rPr>
          <w:rFonts w:ascii="Times New Roman" w:eastAsia="Times New Roman" w:hAnsi="Times New Roman" w:cs="Times New Roman"/>
          <w:sz w:val="32"/>
          <w:szCs w:val="32"/>
          <w:lang w:eastAsia="ru-RU"/>
        </w:rPr>
        <w:t xml:space="preserve">         </w:t>
      </w:r>
      <w:r w:rsidRPr="004F23A8">
        <w:rPr>
          <w:noProof/>
          <w:lang w:eastAsia="ru-RU"/>
        </w:rPr>
        <w:drawing>
          <wp:inline distT="0" distB="0" distL="0" distR="0" wp14:anchorId="63F7BC6A" wp14:editId="784144DC">
            <wp:extent cx="3068898" cy="2580389"/>
            <wp:effectExtent l="0" t="0" r="0" b="0"/>
            <wp:docPr id="3" name="Рисунок 3" descr="Сахарница «Фазан». Кур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харница «Фазан». Курская роспись"/>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3866" cy="2584566"/>
                    </a:xfrm>
                    <a:prstGeom prst="rect">
                      <a:avLst/>
                    </a:prstGeom>
                    <a:noFill/>
                    <a:ln>
                      <a:noFill/>
                    </a:ln>
                  </pic:spPr>
                </pic:pic>
              </a:graphicData>
            </a:graphic>
          </wp:inline>
        </w:drawing>
      </w:r>
    </w:p>
    <w:p w14:paraId="5BCAC476" w14:textId="77777777" w:rsidR="004F23A8" w:rsidRDefault="004F23A8" w:rsidP="00F10A84">
      <w:pPr>
        <w:shd w:val="clear" w:color="auto" w:fill="FFFFFF"/>
        <w:spacing w:after="0" w:line="240" w:lineRule="auto"/>
        <w:jc w:val="center"/>
        <w:rPr>
          <w:rFonts w:ascii="Times New Roman" w:eastAsia="Times New Roman" w:hAnsi="Times New Roman" w:cs="Times New Roman"/>
          <w:b/>
          <w:sz w:val="32"/>
          <w:szCs w:val="32"/>
          <w:lang w:eastAsia="ru-RU"/>
        </w:rPr>
      </w:pPr>
    </w:p>
    <w:p w14:paraId="0CDFC4E0" w14:textId="77777777" w:rsidR="00FE5AB3" w:rsidRPr="00AB4811" w:rsidRDefault="004F23A8" w:rsidP="00F10A84">
      <w:pPr>
        <w:shd w:val="clear" w:color="auto" w:fill="FFFFFF"/>
        <w:spacing w:after="0" w:line="240" w:lineRule="auto"/>
        <w:jc w:val="center"/>
        <w:rPr>
          <w:rFonts w:ascii="Times New Roman" w:eastAsia="Times New Roman" w:hAnsi="Times New Roman" w:cs="Times New Roman"/>
          <w:b/>
          <w:color w:val="FF0000"/>
          <w:sz w:val="32"/>
          <w:szCs w:val="32"/>
          <w:lang w:eastAsia="ru-RU"/>
        </w:rPr>
      </w:pPr>
      <w:r w:rsidRPr="00AB4811">
        <w:rPr>
          <w:rFonts w:ascii="Times New Roman" w:eastAsia="Times New Roman" w:hAnsi="Times New Roman" w:cs="Times New Roman"/>
          <w:b/>
          <w:color w:val="FF0000"/>
          <w:sz w:val="32"/>
          <w:szCs w:val="32"/>
          <w:lang w:eastAsia="ru-RU"/>
        </w:rPr>
        <w:t>ГЛУШКОВСКАЯ КЕРАМИКА</w:t>
      </w:r>
    </w:p>
    <w:p w14:paraId="7F908F53" w14:textId="7B09CDA9" w:rsidR="00FE5AB3" w:rsidRPr="00FE5AB3" w:rsidRDefault="00F10A84" w:rsidP="00F10A84">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4F23A8">
        <w:rPr>
          <w:rFonts w:ascii="Times New Roman" w:eastAsia="Times New Roman" w:hAnsi="Times New Roman" w:cs="Times New Roman"/>
          <w:noProof/>
          <w:sz w:val="32"/>
          <w:szCs w:val="32"/>
          <w:lang w:eastAsia="ru-RU"/>
        </w:rPr>
        <w:drawing>
          <wp:anchor distT="0" distB="0" distL="114300" distR="114300" simplePos="0" relativeHeight="251660288" behindDoc="0" locked="0" layoutInCell="1" allowOverlap="1" wp14:anchorId="633F07C8" wp14:editId="041A73C1">
            <wp:simplePos x="0" y="0"/>
            <wp:positionH relativeFrom="column">
              <wp:posOffset>4584700</wp:posOffset>
            </wp:positionH>
            <wp:positionV relativeFrom="paragraph">
              <wp:posOffset>74930</wp:posOffset>
            </wp:positionV>
            <wp:extent cx="1301115" cy="1781175"/>
            <wp:effectExtent l="0" t="0" r="0" b="0"/>
            <wp:wrapSquare wrapText="bothSides"/>
            <wp:docPr id="4" name="Рисунок 4" descr="https://odnt46.ru/wp-content/uploads/2021/11/1.60.-kubyshka-keram-dlya-sypuch.-produktov-200-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dnt46.ru/wp-content/uploads/2021/11/1.60.-kubyshka-keram-dlya-sypuch.-produktov-200-600x400.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1000" b="92500" l="30667" r="68667"/>
                              </a14:imgEffect>
                              <a14:imgEffect>
                                <a14:brightnessContrast contrast="40000"/>
                              </a14:imgEffect>
                            </a14:imgLayer>
                          </a14:imgProps>
                        </a:ext>
                        <a:ext uri="{28A0092B-C50C-407E-A947-70E740481C1C}">
                          <a14:useLocalDpi xmlns:a14="http://schemas.microsoft.com/office/drawing/2010/main" val="0"/>
                        </a:ext>
                      </a:extLst>
                    </a:blip>
                    <a:srcRect l="28167" t="9750" r="30167" b="4750"/>
                    <a:stretch/>
                  </pic:blipFill>
                  <pic:spPr bwMode="auto">
                    <a:xfrm>
                      <a:off x="0" y="0"/>
                      <a:ext cx="130111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AB3" w:rsidRPr="00FE5AB3">
        <w:rPr>
          <w:rFonts w:ascii="Times New Roman" w:eastAsia="Times New Roman" w:hAnsi="Times New Roman" w:cs="Times New Roman"/>
          <w:sz w:val="32"/>
          <w:szCs w:val="32"/>
          <w:lang w:eastAsia="ru-RU"/>
        </w:rPr>
        <w:t>В поселке Глушково издавна были единичные гончарства, но только в</w:t>
      </w:r>
      <w:r w:rsidR="00AB4811">
        <w:rPr>
          <w:rFonts w:ascii="Times New Roman" w:eastAsia="Times New Roman" w:hAnsi="Times New Roman" w:cs="Times New Roman"/>
          <w:sz w:val="32"/>
          <w:szCs w:val="32"/>
          <w:lang w:eastAsia="ru-RU"/>
        </w:rPr>
        <w:t xml:space="preserve"> </w:t>
      </w:r>
      <w:r w:rsidR="00FE5AB3" w:rsidRPr="00FE5AB3">
        <w:rPr>
          <w:rFonts w:ascii="Times New Roman" w:eastAsia="Times New Roman" w:hAnsi="Times New Roman" w:cs="Times New Roman"/>
          <w:sz w:val="32"/>
          <w:szCs w:val="32"/>
          <w:lang w:eastAsia="ru-RU"/>
        </w:rPr>
        <w:t>20-х годах XX века здесь организовали массовое гончарное производство.</w:t>
      </w:r>
      <w:r w:rsidRPr="004F23A8">
        <w:t xml:space="preserve"> </w:t>
      </w:r>
    </w:p>
    <w:p w14:paraId="67D76E11" w14:textId="77777777" w:rsidR="00FE5AB3" w:rsidRPr="00FE5AB3" w:rsidRDefault="00F10A84" w:rsidP="00F10A84">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4F23A8">
        <w:rPr>
          <w:noProof/>
          <w:lang w:eastAsia="ru-RU"/>
        </w:rPr>
        <w:drawing>
          <wp:anchor distT="0" distB="0" distL="114300" distR="114300" simplePos="0" relativeHeight="251661312" behindDoc="1" locked="0" layoutInCell="1" allowOverlap="1" wp14:anchorId="05D75C67" wp14:editId="3200921E">
            <wp:simplePos x="0" y="0"/>
            <wp:positionH relativeFrom="column">
              <wp:posOffset>-222885</wp:posOffset>
            </wp:positionH>
            <wp:positionV relativeFrom="paragraph">
              <wp:posOffset>83185</wp:posOffset>
            </wp:positionV>
            <wp:extent cx="1390650" cy="1703705"/>
            <wp:effectExtent l="0" t="0" r="0" b="0"/>
            <wp:wrapTight wrapText="bothSides">
              <wp:wrapPolygon edited="0">
                <wp:start x="4734" y="242"/>
                <wp:lineTo x="1775" y="1208"/>
                <wp:lineTo x="1184" y="2415"/>
                <wp:lineTo x="2071" y="8453"/>
                <wp:lineTo x="0" y="12318"/>
                <wp:lineTo x="0" y="13767"/>
                <wp:lineTo x="296" y="16182"/>
                <wp:lineTo x="3847" y="20288"/>
                <wp:lineTo x="8581" y="21254"/>
                <wp:lineTo x="13315" y="21254"/>
                <wp:lineTo x="17162" y="20288"/>
                <wp:lineTo x="20416" y="16182"/>
                <wp:lineTo x="21008" y="13525"/>
                <wp:lineTo x="20712" y="12318"/>
                <wp:lineTo x="18641" y="8453"/>
                <wp:lineTo x="19529" y="2415"/>
                <wp:lineTo x="17753" y="966"/>
                <wp:lineTo x="14203" y="242"/>
                <wp:lineTo x="4734" y="242"/>
              </wp:wrapPolygon>
            </wp:wrapTight>
            <wp:docPr id="5" name="Рисунок 5" descr="https://odnt46.ru/wp-content/uploads/2021/11/1.57.-glechik-malyj-150-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dnt46.ru/wp-content/uploads/2021/11/1.57.-glechik-malyj-150-600x400.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18000" b="83500" l="32167" r="67000"/>
                              </a14:imgEffect>
                              <a14:imgEffect>
                                <a14:brightnessContrast contrast="40000"/>
                              </a14:imgEffect>
                            </a14:imgLayer>
                          </a14:imgProps>
                        </a:ext>
                        <a:ext uri="{28A0092B-C50C-407E-A947-70E740481C1C}">
                          <a14:useLocalDpi xmlns:a14="http://schemas.microsoft.com/office/drawing/2010/main" val="0"/>
                        </a:ext>
                      </a:extLst>
                    </a:blip>
                    <a:srcRect l="31833" t="16500" r="31166" b="15500"/>
                    <a:stretch/>
                  </pic:blipFill>
                  <pic:spPr bwMode="auto">
                    <a:xfrm>
                      <a:off x="0" y="0"/>
                      <a:ext cx="1390650" cy="170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AB3" w:rsidRPr="00FE5AB3">
        <w:rPr>
          <w:rFonts w:ascii="Times New Roman" w:eastAsia="Times New Roman" w:hAnsi="Times New Roman" w:cs="Times New Roman"/>
          <w:sz w:val="32"/>
          <w:szCs w:val="32"/>
          <w:lang w:eastAsia="ru-RU"/>
        </w:rPr>
        <w:t>Местные мастера делали крынки – горшки для молока, макитры – огромные</w:t>
      </w:r>
      <w:r w:rsidRPr="004F23A8">
        <w:rPr>
          <w:rFonts w:ascii="Times New Roman" w:eastAsia="Times New Roman" w:hAnsi="Times New Roman" w:cs="Times New Roman"/>
          <w:sz w:val="32"/>
          <w:szCs w:val="32"/>
          <w:lang w:eastAsia="ru-RU"/>
        </w:rPr>
        <w:t xml:space="preserve"> </w:t>
      </w:r>
      <w:r w:rsidR="00FE5AB3" w:rsidRPr="00FE5AB3">
        <w:rPr>
          <w:rFonts w:ascii="Times New Roman" w:eastAsia="Times New Roman" w:hAnsi="Times New Roman" w:cs="Times New Roman"/>
          <w:sz w:val="32"/>
          <w:szCs w:val="32"/>
          <w:lang w:eastAsia="ru-RU"/>
        </w:rPr>
        <w:t>сосуды для хранения зерновых и муки, и махотки – горшки для каши.</w:t>
      </w:r>
    </w:p>
    <w:p w14:paraId="4EA67963" w14:textId="07C13517" w:rsidR="00FE5AB3" w:rsidRPr="00FE5AB3" w:rsidRDefault="00FE5AB3" w:rsidP="00F10A84">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Характерные черты глушковской керамики – простота и гармоничность форм</w:t>
      </w:r>
      <w:r w:rsidR="00AB4811">
        <w:rPr>
          <w:rFonts w:ascii="Times New Roman" w:eastAsia="Times New Roman" w:hAnsi="Times New Roman" w:cs="Times New Roman"/>
          <w:sz w:val="32"/>
          <w:szCs w:val="32"/>
          <w:lang w:eastAsia="ru-RU"/>
        </w:rPr>
        <w:t>,</w:t>
      </w:r>
      <w:r w:rsidR="00F10A84" w:rsidRPr="004F23A8">
        <w:rPr>
          <w:rFonts w:ascii="Times New Roman" w:eastAsia="Times New Roman" w:hAnsi="Times New Roman" w:cs="Times New Roman"/>
          <w:sz w:val="32"/>
          <w:szCs w:val="32"/>
          <w:lang w:eastAsia="ru-RU"/>
        </w:rPr>
        <w:t xml:space="preserve"> </w:t>
      </w:r>
      <w:r w:rsidR="00AB4811">
        <w:rPr>
          <w:rFonts w:ascii="Times New Roman" w:eastAsia="Times New Roman" w:hAnsi="Times New Roman" w:cs="Times New Roman"/>
          <w:sz w:val="32"/>
          <w:szCs w:val="32"/>
          <w:lang w:eastAsia="ru-RU"/>
        </w:rPr>
        <w:t>а так же</w:t>
      </w:r>
      <w:r w:rsidRPr="00FE5AB3">
        <w:rPr>
          <w:rFonts w:ascii="Times New Roman" w:eastAsia="Times New Roman" w:hAnsi="Times New Roman" w:cs="Times New Roman"/>
          <w:sz w:val="32"/>
          <w:szCs w:val="32"/>
          <w:lang w:eastAsia="ru-RU"/>
        </w:rPr>
        <w:t xml:space="preserve"> красный глянцевый блеск, который появляется благодаря покрытию особой</w:t>
      </w:r>
      <w:r w:rsidR="00F10A84" w:rsidRPr="004F23A8">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глазурью.</w:t>
      </w:r>
    </w:p>
    <w:p w14:paraId="638BA46D" w14:textId="77777777" w:rsidR="004F23A8" w:rsidRPr="00AB4811" w:rsidRDefault="004F23A8" w:rsidP="004F23A8">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sidRPr="00AB4811">
        <w:rPr>
          <w:rFonts w:ascii="Times New Roman" w:eastAsia="Times New Roman" w:hAnsi="Times New Roman" w:cs="Times New Roman"/>
          <w:b/>
          <w:color w:val="FF0000"/>
          <w:sz w:val="36"/>
          <w:szCs w:val="36"/>
          <w:lang w:eastAsia="ru-RU"/>
        </w:rPr>
        <w:t>ТКАЧЕСТВО</w:t>
      </w:r>
    </w:p>
    <w:p w14:paraId="7F2FE527" w14:textId="1B72CA05" w:rsidR="00FE5AB3" w:rsidRPr="00FE5AB3" w:rsidRDefault="00B57236" w:rsidP="004F23A8">
      <w:pPr>
        <w:shd w:val="clear" w:color="auto" w:fill="FFFFFF"/>
        <w:spacing w:after="0" w:line="240" w:lineRule="auto"/>
        <w:ind w:firstLine="709"/>
        <w:jc w:val="both"/>
        <w:rPr>
          <w:rFonts w:ascii="Times New Roman" w:eastAsia="Times New Roman" w:hAnsi="Times New Roman" w:cs="Times New Roman"/>
          <w:b/>
          <w:sz w:val="36"/>
          <w:szCs w:val="36"/>
          <w:lang w:eastAsia="ru-RU"/>
        </w:rPr>
      </w:pPr>
      <w:r>
        <w:rPr>
          <w:noProof/>
          <w:lang w:eastAsia="ru-RU"/>
        </w:rPr>
        <w:drawing>
          <wp:anchor distT="0" distB="0" distL="114300" distR="114300" simplePos="0" relativeHeight="251662336" behindDoc="1" locked="0" layoutInCell="1" allowOverlap="1" wp14:anchorId="5AF2534D" wp14:editId="1D7298FA">
            <wp:simplePos x="0" y="0"/>
            <wp:positionH relativeFrom="column">
              <wp:posOffset>3335655</wp:posOffset>
            </wp:positionH>
            <wp:positionV relativeFrom="paragraph">
              <wp:posOffset>608965</wp:posOffset>
            </wp:positionV>
            <wp:extent cx="2555875" cy="1685925"/>
            <wp:effectExtent l="0" t="0" r="0" b="9525"/>
            <wp:wrapTight wrapText="bothSides">
              <wp:wrapPolygon edited="0">
                <wp:start x="0" y="0"/>
                <wp:lineTo x="0" y="21478"/>
                <wp:lineTo x="21412" y="21478"/>
                <wp:lineTo x="21412" y="0"/>
                <wp:lineTo x="0" y="0"/>
              </wp:wrapPolygon>
            </wp:wrapTight>
            <wp:docPr id="6" name="Рисунок 6" descr="Решила представить все промыслы по сёлам, деревням и волостям, чтобы точнее передать, какие трудяги жили на Белгородчин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шила представить все промыслы по сёлам, деревням и волостям, чтобы точнее передать, какие трудяги жили на Белгородчине.-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58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AB3" w:rsidRPr="00FE5AB3">
        <w:rPr>
          <w:rFonts w:ascii="Times New Roman" w:eastAsia="Times New Roman" w:hAnsi="Times New Roman" w:cs="Times New Roman"/>
          <w:sz w:val="32"/>
          <w:szCs w:val="32"/>
          <w:lang w:eastAsia="ru-RU"/>
        </w:rPr>
        <w:t xml:space="preserve">В </w:t>
      </w:r>
      <w:r w:rsidR="00AB4811">
        <w:rPr>
          <w:rFonts w:ascii="Times New Roman" w:eastAsia="Times New Roman" w:hAnsi="Times New Roman" w:cs="Times New Roman"/>
          <w:sz w:val="32"/>
          <w:szCs w:val="32"/>
          <w:lang w:eastAsia="ru-RU"/>
        </w:rPr>
        <w:t>к</w:t>
      </w:r>
      <w:r w:rsidR="00FE5AB3" w:rsidRPr="00FE5AB3">
        <w:rPr>
          <w:rFonts w:ascii="Times New Roman" w:eastAsia="Times New Roman" w:hAnsi="Times New Roman" w:cs="Times New Roman"/>
          <w:sz w:val="32"/>
          <w:szCs w:val="32"/>
          <w:lang w:eastAsia="ru-RU"/>
        </w:rPr>
        <w:t>урском крае было очень распространено ткачество. Крестьяне сами обеспечивали себя необходимыми для быта вещами. Ткали рушники,</w:t>
      </w:r>
      <w:r w:rsidR="004F23A8">
        <w:rPr>
          <w:rFonts w:ascii="Times New Roman" w:eastAsia="Times New Roman" w:hAnsi="Times New Roman" w:cs="Times New Roman"/>
          <w:b/>
          <w:sz w:val="36"/>
          <w:szCs w:val="36"/>
          <w:lang w:eastAsia="ru-RU"/>
        </w:rPr>
        <w:t xml:space="preserve"> </w:t>
      </w:r>
      <w:r w:rsidR="00FE5AB3" w:rsidRPr="00FE5AB3">
        <w:rPr>
          <w:rFonts w:ascii="Times New Roman" w:eastAsia="Times New Roman" w:hAnsi="Times New Roman" w:cs="Times New Roman"/>
          <w:sz w:val="32"/>
          <w:szCs w:val="32"/>
          <w:lang w:eastAsia="ru-RU"/>
        </w:rPr>
        <w:t>полотенца, холсты, полотна, скатерти, простое сукно, пояса, шерстяные кушаки, вожжи, попоны, ковры, дорожки и многое другое.</w:t>
      </w:r>
      <w:r w:rsidRPr="00B57236">
        <w:rPr>
          <w:noProof/>
          <w:lang w:eastAsia="ru-RU"/>
        </w:rPr>
        <w:t xml:space="preserve"> </w:t>
      </w:r>
    </w:p>
    <w:p w14:paraId="6B76F729" w14:textId="77777777" w:rsidR="00FE5AB3" w:rsidRDefault="00FE5AB3" w:rsidP="004F23A8">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В конце первой четверти XIX века скатерти ткали мужчины. Их делали из</w:t>
      </w:r>
      <w:r w:rsidR="004F23A8">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пеньки и льна нескольких сортов. Больше всего были распространены рисунки клеточками и шашечками, а на дорогих скатертях – колпаки и</w:t>
      </w:r>
      <w:r w:rsidR="004F23A8">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 xml:space="preserve">теремки. Полотна </w:t>
      </w:r>
      <w:r w:rsidRPr="00FE5AB3">
        <w:rPr>
          <w:rFonts w:ascii="Times New Roman" w:eastAsia="Times New Roman" w:hAnsi="Times New Roman" w:cs="Times New Roman"/>
          <w:sz w:val="32"/>
          <w:szCs w:val="32"/>
          <w:lang w:eastAsia="ru-RU"/>
        </w:rPr>
        <w:lastRenderedPageBreak/>
        <w:t>делали в слободе Борисовка и деревне Крутая, а также в</w:t>
      </w:r>
      <w:r w:rsidR="004F23A8">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Фатежском и Курском уездах. Продавали их на ярмарках и местных базарах</w:t>
      </w:r>
      <w:r w:rsidR="004F23A8">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Курской и Харьковской губернии.</w:t>
      </w:r>
    </w:p>
    <w:p w14:paraId="4DF4D29C" w14:textId="1BFDAB86" w:rsidR="00C36202" w:rsidRDefault="00C36202" w:rsidP="00C36202">
      <w:pPr>
        <w:pStyle w:val="a5"/>
        <w:shd w:val="clear" w:color="auto" w:fill="FFFFFF"/>
        <w:spacing w:before="0" w:beforeAutospacing="0" w:after="0" w:afterAutospacing="0"/>
        <w:ind w:firstLine="709"/>
        <w:jc w:val="both"/>
        <w:rPr>
          <w:sz w:val="32"/>
          <w:szCs w:val="32"/>
        </w:rPr>
      </w:pPr>
      <w:r w:rsidRPr="004F23A8">
        <w:rPr>
          <w:sz w:val="32"/>
          <w:szCs w:val="32"/>
        </w:rPr>
        <w:t>Плетение кружев и вышивание не занимало большого места в занятиях женщин Курской губернии, но все же, помимо удовлетворения собственных нужд, приносило небольшой доход в семью. Обучали плетению кружев девочек с 6-7 лет бабушки, тети, старшие сестры, реже матери. Манеру плетения, искусство составлять узоры передавали внутри семьи из поколения в поколение. Плетение кружев и вышивание больше всего было развито в Щигровском, Фатежском, Грайворонском (сл. Борисовка), Суджанском (сл. Белая) уездах. В 1905 г</w:t>
      </w:r>
      <w:r w:rsidR="00AB4811">
        <w:rPr>
          <w:sz w:val="32"/>
          <w:szCs w:val="32"/>
        </w:rPr>
        <w:t>оду</w:t>
      </w:r>
      <w:r w:rsidRPr="004F23A8">
        <w:rPr>
          <w:sz w:val="32"/>
          <w:szCs w:val="32"/>
        </w:rPr>
        <w:t xml:space="preserve"> в Щиграх при содействии местного земства</w:t>
      </w:r>
      <w:r>
        <w:rPr>
          <w:sz w:val="32"/>
          <w:szCs w:val="32"/>
        </w:rPr>
        <w:t xml:space="preserve"> была устроена школа кружевниц.</w:t>
      </w:r>
    </w:p>
    <w:p w14:paraId="4440881C" w14:textId="77777777" w:rsidR="00C36202" w:rsidRPr="004F23A8" w:rsidRDefault="00C36202" w:rsidP="00C36202">
      <w:pPr>
        <w:pStyle w:val="a5"/>
        <w:shd w:val="clear" w:color="auto" w:fill="FFFFFF"/>
        <w:spacing w:before="0" w:beforeAutospacing="0" w:after="0" w:afterAutospacing="0"/>
        <w:ind w:firstLine="709"/>
        <w:jc w:val="both"/>
        <w:rPr>
          <w:sz w:val="32"/>
          <w:szCs w:val="32"/>
        </w:rPr>
      </w:pPr>
      <w:r w:rsidRPr="0055167B">
        <w:rPr>
          <w:noProof/>
          <w:sz w:val="32"/>
          <w:szCs w:val="32"/>
        </w:rPr>
        <w:drawing>
          <wp:anchor distT="0" distB="0" distL="114300" distR="114300" simplePos="0" relativeHeight="251670528" behindDoc="1" locked="0" layoutInCell="1" allowOverlap="1" wp14:anchorId="506366CB" wp14:editId="106B4786">
            <wp:simplePos x="0" y="0"/>
            <wp:positionH relativeFrom="column">
              <wp:posOffset>-3810</wp:posOffset>
            </wp:positionH>
            <wp:positionV relativeFrom="paragraph">
              <wp:posOffset>-535940</wp:posOffset>
            </wp:positionV>
            <wp:extent cx="2676525" cy="1872615"/>
            <wp:effectExtent l="0" t="0" r="9525" b="0"/>
            <wp:wrapTight wrapText="bothSides">
              <wp:wrapPolygon edited="0">
                <wp:start x="0" y="0"/>
                <wp:lineTo x="0" y="21314"/>
                <wp:lineTo x="21523" y="21314"/>
                <wp:lineTo x="21523" y="0"/>
                <wp:lineTo x="0" y="0"/>
              </wp:wrapPolygon>
            </wp:wrapTight>
            <wp:docPr id="18" name="Рисунок 18" descr="http://simag-iv.ru/wp-content/uploads/2023/06/10-12-fhwsc2-muzey-istorii-bolshoy-kostromskoy-lnyanoy-manufaktury-tretyakovyh-i-kons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iv.ru/wp-content/uploads/2023/06/10-12-fhwsc2-muzey-istorii-bolshoy-kostromskoy-lnyanoy-manufaktury-tretyakovyh-i-konshin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EA3A7FB" wp14:editId="0AE46D49">
            <wp:simplePos x="0" y="0"/>
            <wp:positionH relativeFrom="column">
              <wp:posOffset>3820795</wp:posOffset>
            </wp:positionH>
            <wp:positionV relativeFrom="paragraph">
              <wp:posOffset>2750185</wp:posOffset>
            </wp:positionV>
            <wp:extent cx="2238375" cy="1785620"/>
            <wp:effectExtent l="0" t="0" r="9525" b="5080"/>
            <wp:wrapTight wrapText="bothSides">
              <wp:wrapPolygon edited="0">
                <wp:start x="0" y="0"/>
                <wp:lineTo x="0" y="21431"/>
                <wp:lineTo x="21508" y="21431"/>
                <wp:lineTo x="21508" y="0"/>
                <wp:lineTo x="0" y="0"/>
              </wp:wrapPolygon>
            </wp:wrapTight>
            <wp:docPr id="19" name="Рисунок 19" descr="https://s0.slide-share.ru/s_slide/344b787b98e8568cef8e035be7596386/13d202c2-8627-4aa7-b0c9-63a71f3d4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0.slide-share.ru/s_slide/344b787b98e8568cef8e035be7596386/13d202c2-8627-4aa7-b0c9-63a71f3d4569.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976" r="42148" b="9972"/>
                    <a:stretch/>
                  </pic:blipFill>
                  <pic:spPr bwMode="auto">
                    <a:xfrm>
                      <a:off x="0" y="0"/>
                      <a:ext cx="2238375" cy="178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3A8">
        <w:rPr>
          <w:sz w:val="32"/>
          <w:szCs w:val="32"/>
        </w:rPr>
        <w:t>В Обоянском уезде изготовлять нити для ткачества, то есть прясть, девочки умели с 8–9 лет. При наличии материала для прядения этим ремеслом занимались все члены семьи женского пола. Холсты и полотна вырабатывались из замашной, льняной, бумажной или смешанной ткани, в которой нити основы были бумажными, а нити утка — льняными или замашными. Материал для прядения брался с приусадебного участка и с огородов. Льняное волокно для пряжи было выращивать труднее, чем конопляное, и, кроме того, крестьяне неохотно выделяли из своих у</w:t>
      </w:r>
      <w:r>
        <w:rPr>
          <w:sz w:val="32"/>
          <w:szCs w:val="32"/>
        </w:rPr>
        <w:t>частков полоски для посева льна</w:t>
      </w:r>
      <w:r w:rsidRPr="004F23A8">
        <w:rPr>
          <w:sz w:val="32"/>
          <w:szCs w:val="32"/>
        </w:rPr>
        <w:t xml:space="preserve">. Однако </w:t>
      </w:r>
      <w:r>
        <w:rPr>
          <w:sz w:val="32"/>
          <w:szCs w:val="32"/>
        </w:rPr>
        <w:t xml:space="preserve">некоторые </w:t>
      </w:r>
      <w:r w:rsidRPr="004F23A8">
        <w:rPr>
          <w:sz w:val="32"/>
          <w:szCs w:val="32"/>
        </w:rPr>
        <w:t xml:space="preserve">крестьяне выращивали лен для ткачества. Лен с этих участков пользовался большим спросом у крестьян из других населенных пунктов уезда. </w:t>
      </w:r>
    </w:p>
    <w:p w14:paraId="7AB2610D" w14:textId="77777777" w:rsidR="00C36202" w:rsidRPr="0055167B" w:rsidRDefault="00C36202" w:rsidP="00C36202">
      <w:pPr>
        <w:pBdr>
          <w:top w:val="doubleWave" w:sz="6" w:space="1" w:color="002060"/>
          <w:left w:val="doubleWave" w:sz="6" w:space="4" w:color="002060"/>
          <w:bottom w:val="doubleWave" w:sz="6" w:space="1" w:color="002060"/>
          <w:right w:val="doubleWave" w:sz="6" w:space="4" w:color="002060"/>
        </w:pBdr>
        <w:spacing w:after="0" w:line="240" w:lineRule="auto"/>
        <w:jc w:val="center"/>
        <w:rPr>
          <w:rFonts w:ascii="Times New Roman" w:hAnsi="Times New Roman" w:cs="Times New Roman"/>
          <w:b/>
          <w:sz w:val="32"/>
          <w:szCs w:val="32"/>
        </w:rPr>
      </w:pPr>
      <w:r>
        <w:rPr>
          <w:noProof/>
          <w:lang w:eastAsia="ru-RU"/>
        </w:rPr>
        <w:drawing>
          <wp:anchor distT="0" distB="0" distL="114300" distR="114300" simplePos="0" relativeHeight="251669504" behindDoc="1" locked="0" layoutInCell="1" allowOverlap="1" wp14:anchorId="5B369CE2" wp14:editId="41F90FEA">
            <wp:simplePos x="0" y="0"/>
            <wp:positionH relativeFrom="column">
              <wp:posOffset>-108585</wp:posOffset>
            </wp:positionH>
            <wp:positionV relativeFrom="paragraph">
              <wp:posOffset>-1270</wp:posOffset>
            </wp:positionV>
            <wp:extent cx="1494790" cy="1438275"/>
            <wp:effectExtent l="0" t="0" r="0" b="9525"/>
            <wp:wrapTight wrapText="bothSides">
              <wp:wrapPolygon edited="0">
                <wp:start x="0" y="0"/>
                <wp:lineTo x="0" y="21457"/>
                <wp:lineTo x="21196" y="21457"/>
                <wp:lineTo x="21196" y="0"/>
                <wp:lineTo x="0" y="0"/>
              </wp:wrapPolygon>
            </wp:wrapTight>
            <wp:docPr id="20" name="Рисунок 20" descr="https://slavtradition.com/images/novosti/2021/01/9/kfl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avtradition.com/images/novosti/2021/01/9/kflf_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99" r="10129"/>
                    <a:stretch/>
                  </pic:blipFill>
                  <pic:spPr bwMode="auto">
                    <a:xfrm>
                      <a:off x="0" y="0"/>
                      <a:ext cx="149479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67B">
        <w:rPr>
          <w:rFonts w:ascii="Times New Roman" w:hAnsi="Times New Roman" w:cs="Times New Roman"/>
          <w:b/>
          <w:sz w:val="32"/>
          <w:szCs w:val="32"/>
        </w:rPr>
        <w:t>ЭТО ИНТЕРЕСНО</w:t>
      </w:r>
    </w:p>
    <w:p w14:paraId="2842297C" w14:textId="77777777" w:rsidR="00C36202" w:rsidRDefault="00C36202" w:rsidP="00C36202">
      <w:pPr>
        <w:pBdr>
          <w:top w:val="doubleWave" w:sz="6" w:space="1" w:color="002060"/>
          <w:left w:val="doubleWave" w:sz="6" w:space="4" w:color="002060"/>
          <w:bottom w:val="doubleWave" w:sz="6" w:space="1" w:color="002060"/>
          <w:right w:val="doubleWave" w:sz="6" w:space="4" w:color="002060"/>
        </w:pBdr>
        <w:spacing w:after="0" w:line="240" w:lineRule="auto"/>
        <w:ind w:firstLine="709"/>
        <w:jc w:val="both"/>
        <w:rPr>
          <w:rFonts w:ascii="Times New Roman" w:hAnsi="Times New Roman" w:cs="Times New Roman"/>
          <w:sz w:val="32"/>
          <w:szCs w:val="32"/>
        </w:rPr>
      </w:pPr>
      <w:r w:rsidRPr="004F23A8">
        <w:rPr>
          <w:rFonts w:ascii="Times New Roman" w:hAnsi="Times New Roman" w:cs="Times New Roman"/>
          <w:sz w:val="32"/>
          <w:szCs w:val="32"/>
        </w:rPr>
        <w:t xml:space="preserve">Также примечательны обоянские полотенца. В процессе изготовления полотенец их концы протыкались красными бумажными нитями, в результате чего получался рисунок, состоящий из </w:t>
      </w:r>
      <w:r w:rsidRPr="004F23A8">
        <w:rPr>
          <w:rFonts w:ascii="Times New Roman" w:hAnsi="Times New Roman" w:cs="Times New Roman"/>
          <w:sz w:val="32"/>
          <w:szCs w:val="32"/>
        </w:rPr>
        <w:lastRenderedPageBreak/>
        <w:t xml:space="preserve">полос разной ширины. Этот орнамент является древним по своему происхождению. </w:t>
      </w:r>
    </w:p>
    <w:p w14:paraId="0D3E33F8" w14:textId="7C026E4B" w:rsidR="00C36202" w:rsidRDefault="00C36202" w:rsidP="00C36202">
      <w:pPr>
        <w:pBdr>
          <w:top w:val="doubleWave" w:sz="6" w:space="1" w:color="002060"/>
          <w:left w:val="doubleWave" w:sz="6" w:space="4" w:color="002060"/>
          <w:bottom w:val="doubleWave" w:sz="6" w:space="1" w:color="002060"/>
          <w:right w:val="doubleWave" w:sz="6" w:space="4" w:color="002060"/>
        </w:pBdr>
        <w:spacing w:after="0" w:line="240" w:lineRule="auto"/>
        <w:ind w:firstLine="709"/>
        <w:jc w:val="both"/>
        <w:rPr>
          <w:rFonts w:ascii="Times New Roman" w:hAnsi="Times New Roman" w:cs="Times New Roman"/>
          <w:sz w:val="32"/>
          <w:szCs w:val="32"/>
        </w:rPr>
      </w:pPr>
      <w:r w:rsidRPr="004F23A8">
        <w:rPr>
          <w:rFonts w:ascii="Times New Roman" w:hAnsi="Times New Roman" w:cs="Times New Roman"/>
          <w:sz w:val="32"/>
          <w:szCs w:val="32"/>
        </w:rPr>
        <w:t>И.В.</w:t>
      </w:r>
      <w:r w:rsidR="00AB4811">
        <w:rPr>
          <w:rFonts w:ascii="Times New Roman" w:hAnsi="Times New Roman" w:cs="Times New Roman"/>
          <w:sz w:val="32"/>
          <w:szCs w:val="32"/>
        </w:rPr>
        <w:t> </w:t>
      </w:r>
      <w:r w:rsidRPr="004F23A8">
        <w:rPr>
          <w:rFonts w:ascii="Times New Roman" w:hAnsi="Times New Roman" w:cs="Times New Roman"/>
          <w:sz w:val="32"/>
          <w:szCs w:val="32"/>
        </w:rPr>
        <w:t>Богдано</w:t>
      </w:r>
      <w:r>
        <w:rPr>
          <w:rFonts w:ascii="Times New Roman" w:hAnsi="Times New Roman" w:cs="Times New Roman"/>
          <w:sz w:val="32"/>
          <w:szCs w:val="32"/>
        </w:rPr>
        <w:t>ва в одной из статей пишет</w:t>
      </w:r>
      <w:r w:rsidRPr="004F23A8">
        <w:rPr>
          <w:rFonts w:ascii="Times New Roman" w:hAnsi="Times New Roman" w:cs="Times New Roman"/>
          <w:sz w:val="32"/>
          <w:szCs w:val="32"/>
        </w:rPr>
        <w:t xml:space="preserve">: «У наших далеких предков существовал ежедневный магический ритуал очищения водой: утром </w:t>
      </w:r>
      <w:r w:rsidR="00AB4811">
        <w:rPr>
          <w:rFonts w:ascii="Times New Roman" w:hAnsi="Times New Roman" w:cs="Times New Roman"/>
          <w:sz w:val="32"/>
          <w:szCs w:val="32"/>
        </w:rPr>
        <w:t>-</w:t>
      </w:r>
      <w:r w:rsidRPr="004F23A8">
        <w:rPr>
          <w:rFonts w:ascii="Times New Roman" w:hAnsi="Times New Roman" w:cs="Times New Roman"/>
          <w:sz w:val="32"/>
          <w:szCs w:val="32"/>
        </w:rPr>
        <w:t xml:space="preserve"> от ночных страхов и ужасов, вечером — от душевных тягот, забот и усталости. В обряд очищения водой входило вытирание лица полотенцем. Утром лицо вытиралось нижним концом, где ромбы создавали композицию восхода, т. е., внизу поначалу шла широкая полоса, затем следовали более узкие полосы, заканчивавшиеся самой тонкой полоской. Вечером, наоборот, верхним концом, где композиция была зеркальной и символизировала закат — поначалу тонкая полоск</w:t>
      </w:r>
      <w:r>
        <w:rPr>
          <w:rFonts w:ascii="Times New Roman" w:hAnsi="Times New Roman" w:cs="Times New Roman"/>
          <w:sz w:val="32"/>
          <w:szCs w:val="32"/>
        </w:rPr>
        <w:t>а, а затем все более широкие»</w:t>
      </w:r>
      <w:r w:rsidRPr="004F23A8">
        <w:rPr>
          <w:rFonts w:ascii="Times New Roman" w:hAnsi="Times New Roman" w:cs="Times New Roman"/>
          <w:sz w:val="32"/>
          <w:szCs w:val="32"/>
        </w:rPr>
        <w:t xml:space="preserve">. </w:t>
      </w:r>
    </w:p>
    <w:p w14:paraId="265C743B" w14:textId="77777777" w:rsidR="00B57236" w:rsidRDefault="00B57236" w:rsidP="00F10A84">
      <w:pPr>
        <w:shd w:val="clear" w:color="auto" w:fill="FFFFFF"/>
        <w:spacing w:after="0" w:line="240" w:lineRule="auto"/>
        <w:jc w:val="both"/>
        <w:rPr>
          <w:rFonts w:ascii="Times New Roman" w:eastAsia="Times New Roman" w:hAnsi="Times New Roman" w:cs="Times New Roman"/>
          <w:sz w:val="32"/>
          <w:szCs w:val="32"/>
          <w:lang w:eastAsia="ru-RU"/>
        </w:rPr>
      </w:pPr>
    </w:p>
    <w:p w14:paraId="43E3CBAF" w14:textId="77777777" w:rsidR="00FE5AB3" w:rsidRPr="009E4C0C" w:rsidRDefault="00B57236" w:rsidP="00B57236">
      <w:pPr>
        <w:shd w:val="clear" w:color="auto" w:fill="FFFFFF"/>
        <w:spacing w:after="0" w:line="240" w:lineRule="auto"/>
        <w:jc w:val="center"/>
        <w:rPr>
          <w:rFonts w:ascii="Times New Roman" w:eastAsia="Times New Roman" w:hAnsi="Times New Roman" w:cs="Times New Roman"/>
          <w:b/>
          <w:sz w:val="36"/>
          <w:szCs w:val="36"/>
          <w:lang w:eastAsia="ru-RU"/>
        </w:rPr>
      </w:pPr>
      <w:r w:rsidRPr="009E4C0C">
        <w:rPr>
          <w:rFonts w:ascii="Times New Roman" w:eastAsia="Times New Roman" w:hAnsi="Times New Roman" w:cs="Times New Roman"/>
          <w:b/>
          <w:sz w:val="36"/>
          <w:szCs w:val="36"/>
          <w:lang w:eastAsia="ru-RU"/>
        </w:rPr>
        <w:t>ДЕРЕВЯННЫЕ ПРОМЫСЛЫ</w:t>
      </w:r>
    </w:p>
    <w:p w14:paraId="1509C0A8" w14:textId="2E5E0529" w:rsidR="009E4C0C" w:rsidRDefault="00B57236" w:rsidP="00B57236">
      <w:pPr>
        <w:shd w:val="clear" w:color="auto" w:fill="FFFFFF"/>
        <w:spacing w:after="0" w:line="240" w:lineRule="auto"/>
        <w:ind w:firstLine="709"/>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3360" behindDoc="1" locked="0" layoutInCell="1" allowOverlap="1" wp14:anchorId="3FBE6AEF" wp14:editId="1F0C9D3E">
            <wp:simplePos x="0" y="0"/>
            <wp:positionH relativeFrom="column">
              <wp:posOffset>4120515</wp:posOffset>
            </wp:positionH>
            <wp:positionV relativeFrom="paragraph">
              <wp:posOffset>1045210</wp:posOffset>
            </wp:positionV>
            <wp:extent cx="1876425" cy="1676400"/>
            <wp:effectExtent l="0" t="0" r="9525" b="0"/>
            <wp:wrapTight wrapText="bothSides">
              <wp:wrapPolygon edited="0">
                <wp:start x="0" y="0"/>
                <wp:lineTo x="0" y="21355"/>
                <wp:lineTo x="21490" y="21355"/>
                <wp:lineTo x="21490" y="0"/>
                <wp:lineTo x="0" y="0"/>
              </wp:wrapPolygon>
            </wp:wrapTight>
            <wp:docPr id="7" name="Рисунок 7" descr="https://selo-exp.com/wp-content/uploads/2017/05/74a5695f710033fb49f4c8df6826e00f_i-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lo-exp.com/wp-content/uploads/2017/05/74a5695f710033fb49f4c8df6826e00f_i-3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64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AB3" w:rsidRPr="00FE5AB3">
        <w:rPr>
          <w:rFonts w:ascii="Times New Roman" w:eastAsia="Times New Roman" w:hAnsi="Times New Roman" w:cs="Times New Roman"/>
          <w:sz w:val="32"/>
          <w:szCs w:val="32"/>
          <w:lang w:eastAsia="ru-RU"/>
        </w:rPr>
        <w:t>Кустари</w:t>
      </w:r>
      <w:r w:rsidR="00AB4811">
        <w:rPr>
          <w:rFonts w:ascii="Times New Roman" w:eastAsia="Times New Roman" w:hAnsi="Times New Roman" w:cs="Times New Roman"/>
          <w:sz w:val="32"/>
          <w:szCs w:val="32"/>
          <w:lang w:eastAsia="ru-RU"/>
        </w:rPr>
        <w:t>-</w:t>
      </w:r>
      <w:r w:rsidR="00FE5AB3" w:rsidRPr="00FE5AB3">
        <w:rPr>
          <w:rFonts w:ascii="Times New Roman" w:eastAsia="Times New Roman" w:hAnsi="Times New Roman" w:cs="Times New Roman"/>
          <w:sz w:val="32"/>
          <w:szCs w:val="32"/>
          <w:lang w:eastAsia="ru-RU"/>
        </w:rPr>
        <w:t>деревянщики производили широкий ассортимент предметов для сельскохозяйственного труда: дуги, сита, лукошки, ручки для кос, бороны, сохи, веялки, молотилки, лопаты, оглобли, ручки для грабель</w:t>
      </w:r>
      <w:r w:rsidR="00AB4811">
        <w:rPr>
          <w:rFonts w:ascii="Times New Roman" w:eastAsia="Times New Roman" w:hAnsi="Times New Roman" w:cs="Times New Roman"/>
          <w:sz w:val="32"/>
          <w:szCs w:val="32"/>
          <w:lang w:eastAsia="ru-RU"/>
        </w:rPr>
        <w:t xml:space="preserve">, </w:t>
      </w:r>
      <w:r w:rsidR="00FE5AB3" w:rsidRPr="00FE5AB3">
        <w:rPr>
          <w:rFonts w:ascii="Times New Roman" w:eastAsia="Times New Roman" w:hAnsi="Times New Roman" w:cs="Times New Roman"/>
          <w:sz w:val="32"/>
          <w:szCs w:val="32"/>
          <w:lang w:eastAsia="ru-RU"/>
        </w:rPr>
        <w:t xml:space="preserve">которые большими партиями отправляли в Екатеринославскую, Симферопольскую, Харьковскую, Херсонскую губернии, землю Войска Донского. </w:t>
      </w:r>
    </w:p>
    <w:p w14:paraId="3230BCD5" w14:textId="77777777" w:rsidR="00D96C5C" w:rsidRDefault="00FE5AB3" w:rsidP="00B57236">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 xml:space="preserve">Особо выделялся дужный промысел. Готовая расписанная дуга была продуктом сразу двух промыслов – дужного и росписи по дереву. </w:t>
      </w:r>
    </w:p>
    <w:p w14:paraId="12C8FC04" w14:textId="7C6CF59B" w:rsidR="00B57236" w:rsidRDefault="00D96C5C" w:rsidP="00B57236">
      <w:pPr>
        <w:shd w:val="clear" w:color="auto" w:fill="FFFFFF"/>
        <w:spacing w:after="0" w:line="240" w:lineRule="auto"/>
        <w:ind w:firstLine="709"/>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4384" behindDoc="1" locked="0" layoutInCell="1" allowOverlap="1" wp14:anchorId="6DAD9217" wp14:editId="36CA6050">
            <wp:simplePos x="0" y="0"/>
            <wp:positionH relativeFrom="column">
              <wp:posOffset>53340</wp:posOffset>
            </wp:positionH>
            <wp:positionV relativeFrom="paragraph">
              <wp:posOffset>675005</wp:posOffset>
            </wp:positionV>
            <wp:extent cx="2124075" cy="1592580"/>
            <wp:effectExtent l="0" t="0" r="9525" b="7620"/>
            <wp:wrapTight wrapText="bothSides">
              <wp:wrapPolygon edited="0">
                <wp:start x="0" y="0"/>
                <wp:lineTo x="0" y="21445"/>
                <wp:lineTo x="21503" y="21445"/>
                <wp:lineTo x="21503" y="0"/>
                <wp:lineTo x="0" y="0"/>
              </wp:wrapPolygon>
            </wp:wrapTight>
            <wp:docPr id="9" name="Рисунок 9" descr="https://img-fotki.yandex.ru/get/5606/papaja.2c/0_5bd6a_339c209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fotki.yandex.ru/get/5606/papaja.2c/0_5bd6a_339c2099_X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AB3" w:rsidRPr="00FE5AB3">
        <w:rPr>
          <w:rFonts w:ascii="Times New Roman" w:eastAsia="Times New Roman" w:hAnsi="Times New Roman" w:cs="Times New Roman"/>
          <w:sz w:val="32"/>
          <w:szCs w:val="32"/>
          <w:lang w:eastAsia="ru-RU"/>
        </w:rPr>
        <w:t>Центры производства прялок в губернии – села Обуховской, Орликовской,</w:t>
      </w:r>
      <w:r w:rsidR="00B57236">
        <w:rPr>
          <w:rFonts w:ascii="Times New Roman" w:eastAsia="Times New Roman" w:hAnsi="Times New Roman" w:cs="Times New Roman"/>
          <w:sz w:val="32"/>
          <w:szCs w:val="32"/>
          <w:lang w:eastAsia="ru-RU"/>
        </w:rPr>
        <w:t xml:space="preserve"> </w:t>
      </w:r>
      <w:r w:rsidR="00FE5AB3" w:rsidRPr="00FE5AB3">
        <w:rPr>
          <w:rFonts w:ascii="Times New Roman" w:eastAsia="Times New Roman" w:hAnsi="Times New Roman" w:cs="Times New Roman"/>
          <w:sz w:val="32"/>
          <w:szCs w:val="32"/>
          <w:lang w:eastAsia="ru-RU"/>
        </w:rPr>
        <w:t>Стрелецкой волостей Старооскольского уезда, Нижне</w:t>
      </w:r>
      <w:r w:rsidR="00AB4811">
        <w:rPr>
          <w:rFonts w:ascii="Times New Roman" w:eastAsia="Times New Roman" w:hAnsi="Times New Roman" w:cs="Times New Roman"/>
          <w:sz w:val="32"/>
          <w:szCs w:val="32"/>
          <w:lang w:eastAsia="ru-RU"/>
        </w:rPr>
        <w:t>-</w:t>
      </w:r>
      <w:r w:rsidR="00FE5AB3" w:rsidRPr="00FE5AB3">
        <w:rPr>
          <w:rFonts w:ascii="Times New Roman" w:eastAsia="Times New Roman" w:hAnsi="Times New Roman" w:cs="Times New Roman"/>
          <w:sz w:val="32"/>
          <w:szCs w:val="32"/>
          <w:lang w:eastAsia="ru-RU"/>
        </w:rPr>
        <w:t xml:space="preserve">Реутская волость Фатежского уезда, Краснополянская волость Щигровского уезда. Среди предметов домашнего обихода </w:t>
      </w:r>
      <w:r w:rsidR="009E4C0C" w:rsidRPr="009E4C0C">
        <w:rPr>
          <w:rFonts w:ascii="Times New Roman" w:eastAsia="Times New Roman" w:hAnsi="Times New Roman" w:cs="Times New Roman"/>
          <w:sz w:val="32"/>
          <w:szCs w:val="32"/>
          <w:lang w:eastAsia="ru-RU"/>
        </w:rPr>
        <w:t xml:space="preserve">– </w:t>
      </w:r>
      <w:r w:rsidR="00FE5AB3" w:rsidRPr="00FE5AB3">
        <w:rPr>
          <w:rFonts w:ascii="Times New Roman" w:eastAsia="Times New Roman" w:hAnsi="Times New Roman" w:cs="Times New Roman"/>
          <w:sz w:val="32"/>
          <w:szCs w:val="32"/>
          <w:lang w:eastAsia="ru-RU"/>
        </w:rPr>
        <w:t>ложки, миски, корыта, сошники, столы, мебель, оконные рамы - особо выделялось производство сундуков и бочек.</w:t>
      </w:r>
    </w:p>
    <w:p w14:paraId="4378E79D" w14:textId="77777777" w:rsidR="00B57236" w:rsidRDefault="00FE5AB3" w:rsidP="00B57236">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 xml:space="preserve">Сундуки больше всего делали в Великой Михайловке и Слоновке Новооскольского уезда. Сундук бельевой был белый, а на </w:t>
      </w:r>
      <w:r w:rsidRPr="00FE5AB3">
        <w:rPr>
          <w:rFonts w:ascii="Times New Roman" w:eastAsia="Times New Roman" w:hAnsi="Times New Roman" w:cs="Times New Roman"/>
          <w:sz w:val="32"/>
          <w:szCs w:val="32"/>
          <w:lang w:eastAsia="ru-RU"/>
        </w:rPr>
        <w:lastRenderedPageBreak/>
        <w:t>цветном рисовали</w:t>
      </w:r>
      <w:r w:rsidR="00B57236">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 xml:space="preserve">цветы. Роспись сундуков наравне с росписью дуг называлась </w:t>
      </w:r>
      <w:r w:rsidRPr="00FE5AB3">
        <w:rPr>
          <w:rFonts w:ascii="Times New Roman" w:eastAsia="Times New Roman" w:hAnsi="Times New Roman" w:cs="Times New Roman"/>
          <w:b/>
          <w:sz w:val="32"/>
          <w:szCs w:val="32"/>
          <w:lang w:eastAsia="ru-RU"/>
        </w:rPr>
        <w:t>малярным промыслом</w:t>
      </w:r>
      <w:r w:rsidRPr="00FE5AB3">
        <w:rPr>
          <w:rFonts w:ascii="Times New Roman" w:eastAsia="Times New Roman" w:hAnsi="Times New Roman" w:cs="Times New Roman"/>
          <w:sz w:val="32"/>
          <w:szCs w:val="32"/>
          <w:lang w:eastAsia="ru-RU"/>
        </w:rPr>
        <w:t xml:space="preserve">. </w:t>
      </w:r>
    </w:p>
    <w:p w14:paraId="7559A84F" w14:textId="1726A2C5" w:rsidR="00FE5AB3" w:rsidRPr="00FE5AB3" w:rsidRDefault="00C36202" w:rsidP="00AB4811">
      <w:pPr>
        <w:shd w:val="clear" w:color="auto" w:fill="FFFFFF"/>
        <w:spacing w:after="0" w:line="240" w:lineRule="auto"/>
        <w:ind w:firstLine="709"/>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5408" behindDoc="1" locked="0" layoutInCell="1" allowOverlap="1" wp14:anchorId="0CDD9C88" wp14:editId="2CCABB1D">
            <wp:simplePos x="0" y="0"/>
            <wp:positionH relativeFrom="column">
              <wp:posOffset>3406140</wp:posOffset>
            </wp:positionH>
            <wp:positionV relativeFrom="paragraph">
              <wp:posOffset>-220345</wp:posOffset>
            </wp:positionV>
            <wp:extent cx="2509520" cy="1485900"/>
            <wp:effectExtent l="0" t="0" r="5080" b="0"/>
            <wp:wrapTight wrapText="bothSides">
              <wp:wrapPolygon edited="0">
                <wp:start x="0" y="0"/>
                <wp:lineTo x="0" y="21323"/>
                <wp:lineTo x="21480" y="21323"/>
                <wp:lineTo x="21480" y="0"/>
                <wp:lineTo x="0" y="0"/>
              </wp:wrapPolygon>
            </wp:wrapTight>
            <wp:docPr id="11" name="Рисунок 11" descr="https://shopogolllik.ru/wp-content/uploads/a/4/a/a4a60fcd3b15c54993a994b9a8d6ec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opogolllik.ru/wp-content/uploads/a/4/a/a4a60fcd3b15c54993a994b9a8d6ec0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52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AB3" w:rsidRPr="00FE5AB3">
        <w:rPr>
          <w:rFonts w:ascii="Times New Roman" w:eastAsia="Times New Roman" w:hAnsi="Times New Roman" w:cs="Times New Roman"/>
          <w:sz w:val="32"/>
          <w:szCs w:val="32"/>
          <w:lang w:eastAsia="ru-RU"/>
        </w:rPr>
        <w:t>Среди деревянных предметов домашнего обихода в особую группу выделялись различные бочки, кадки, бочонки, ушаты. Бондарство</w:t>
      </w:r>
      <w:r w:rsidR="00D96C5C">
        <w:rPr>
          <w:rFonts w:ascii="Times New Roman" w:eastAsia="Times New Roman" w:hAnsi="Times New Roman" w:cs="Times New Roman"/>
          <w:sz w:val="32"/>
          <w:szCs w:val="32"/>
          <w:lang w:eastAsia="ru-RU"/>
        </w:rPr>
        <w:t xml:space="preserve"> существовало в 15 уездах</w:t>
      </w:r>
      <w:r w:rsidR="00FE5AB3" w:rsidRPr="00FE5AB3">
        <w:rPr>
          <w:rFonts w:ascii="Times New Roman" w:eastAsia="Times New Roman" w:hAnsi="Times New Roman" w:cs="Times New Roman"/>
          <w:sz w:val="32"/>
          <w:szCs w:val="32"/>
          <w:lang w:eastAsia="ru-RU"/>
        </w:rPr>
        <w:t>.</w:t>
      </w:r>
      <w:r w:rsidR="00AB4811">
        <w:rPr>
          <w:rFonts w:ascii="Times New Roman" w:eastAsia="Times New Roman" w:hAnsi="Times New Roman" w:cs="Times New Roman"/>
          <w:sz w:val="32"/>
          <w:szCs w:val="32"/>
          <w:lang w:eastAsia="ru-RU"/>
        </w:rPr>
        <w:t xml:space="preserve"> </w:t>
      </w:r>
      <w:r w:rsidR="00FE5AB3" w:rsidRPr="00FE5AB3">
        <w:rPr>
          <w:rFonts w:ascii="Times New Roman" w:eastAsia="Times New Roman" w:hAnsi="Times New Roman" w:cs="Times New Roman"/>
          <w:sz w:val="32"/>
          <w:szCs w:val="32"/>
          <w:lang w:eastAsia="ru-RU"/>
        </w:rPr>
        <w:t>Ремесленники</w:t>
      </w:r>
      <w:r w:rsidR="00AB4811">
        <w:rPr>
          <w:rFonts w:ascii="Times New Roman" w:eastAsia="Times New Roman" w:hAnsi="Times New Roman" w:cs="Times New Roman"/>
          <w:sz w:val="32"/>
          <w:szCs w:val="32"/>
          <w:lang w:eastAsia="ru-RU"/>
        </w:rPr>
        <w:t>-</w:t>
      </w:r>
      <w:r w:rsidR="00FE5AB3" w:rsidRPr="00FE5AB3">
        <w:rPr>
          <w:rFonts w:ascii="Times New Roman" w:eastAsia="Times New Roman" w:hAnsi="Times New Roman" w:cs="Times New Roman"/>
          <w:sz w:val="32"/>
          <w:szCs w:val="32"/>
          <w:lang w:eastAsia="ru-RU"/>
        </w:rPr>
        <w:t>деревянщики создавали разные бытовые и сельскохозяйственные предметы.</w:t>
      </w:r>
    </w:p>
    <w:p w14:paraId="0B9ACFFF" w14:textId="77777777" w:rsidR="00D96C5C" w:rsidRDefault="00FE5AB3" w:rsidP="00F10A84">
      <w:pPr>
        <w:shd w:val="clear" w:color="auto" w:fill="FFFFFF"/>
        <w:spacing w:after="0" w:line="240" w:lineRule="auto"/>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       Обоянский, Суджанский и Тимский уезды славились своими телегами,</w:t>
      </w:r>
      <w:r w:rsidR="00D96C5C">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 xml:space="preserve">санями, ободьями, полозьями и вожжами. </w:t>
      </w:r>
    </w:p>
    <w:p w14:paraId="4D2A0F53" w14:textId="77777777" w:rsidR="00FE5AB3" w:rsidRPr="00FE5AB3" w:rsidRDefault="00FE5AB3" w:rsidP="00D96C5C">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Лодки делали в присеймских селеньях, ульи</w:t>
      </w:r>
      <w:r w:rsidR="00D96C5C">
        <w:rPr>
          <w:rFonts w:ascii="Times New Roman" w:eastAsia="Times New Roman" w:hAnsi="Times New Roman" w:cs="Times New Roman"/>
          <w:sz w:val="32"/>
          <w:szCs w:val="32"/>
          <w:lang w:eastAsia="ru-RU"/>
        </w:rPr>
        <w:t xml:space="preserve"> – в селах Ярыгино и Затолкино. </w:t>
      </w:r>
    </w:p>
    <w:p w14:paraId="619ACB00" w14:textId="77777777" w:rsidR="00FE5AB3" w:rsidRPr="009E4C0C" w:rsidRDefault="00D96C5C" w:rsidP="00D96C5C">
      <w:pPr>
        <w:shd w:val="clear" w:color="auto" w:fill="FFFFFF"/>
        <w:spacing w:after="0" w:line="240" w:lineRule="auto"/>
        <w:jc w:val="center"/>
        <w:rPr>
          <w:rFonts w:ascii="Times New Roman" w:eastAsia="Times New Roman" w:hAnsi="Times New Roman" w:cs="Times New Roman"/>
          <w:b/>
          <w:sz w:val="36"/>
          <w:szCs w:val="36"/>
          <w:lang w:eastAsia="ru-RU"/>
        </w:rPr>
      </w:pPr>
      <w:r w:rsidRPr="009E4C0C">
        <w:rPr>
          <w:rFonts w:ascii="Times New Roman" w:eastAsia="Times New Roman" w:hAnsi="Times New Roman" w:cs="Times New Roman"/>
          <w:b/>
          <w:sz w:val="36"/>
          <w:szCs w:val="36"/>
          <w:lang w:eastAsia="ru-RU"/>
        </w:rPr>
        <w:t>ИКОНОПИСЬ</w:t>
      </w:r>
    </w:p>
    <w:p w14:paraId="0A6AB5C4" w14:textId="77777777" w:rsidR="00FE5AB3" w:rsidRPr="00FE5AB3" w:rsidRDefault="00FE5AB3" w:rsidP="00D96C5C">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С деревянными промыслами было тесно связано изготовление икон.</w:t>
      </w:r>
    </w:p>
    <w:p w14:paraId="3ACBCFDC" w14:textId="77777777" w:rsidR="00D96C5C" w:rsidRDefault="00FE5AB3" w:rsidP="00D96C5C">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Иконописанием занималось исключительно малороссийское население,</w:t>
      </w:r>
      <w:r w:rsidR="00D96C5C">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 xml:space="preserve">проживавшее в сл. Борисовке Грайворонского уезда. Промысел этот получил развитие после основания в </w:t>
      </w:r>
      <w:r w:rsidR="009E4C0C">
        <w:rPr>
          <w:rFonts w:ascii="Times New Roman" w:eastAsia="Times New Roman" w:hAnsi="Times New Roman" w:cs="Times New Roman"/>
          <w:sz w:val="32"/>
          <w:szCs w:val="32"/>
          <w:lang w:eastAsia="ru-RU"/>
        </w:rPr>
        <w:t xml:space="preserve">начале </w:t>
      </w:r>
      <w:r w:rsidR="009E4C0C">
        <w:rPr>
          <w:rFonts w:ascii="Times New Roman" w:eastAsia="Times New Roman" w:hAnsi="Times New Roman" w:cs="Times New Roman"/>
          <w:sz w:val="32"/>
          <w:szCs w:val="32"/>
          <w:lang w:val="en-US" w:eastAsia="ru-RU"/>
        </w:rPr>
        <w:t>XVIII</w:t>
      </w:r>
      <w:r w:rsidR="009E4C0C" w:rsidRPr="009E4C0C">
        <w:rPr>
          <w:rFonts w:ascii="Times New Roman" w:eastAsia="Times New Roman" w:hAnsi="Times New Roman" w:cs="Times New Roman"/>
          <w:sz w:val="32"/>
          <w:szCs w:val="32"/>
          <w:lang w:eastAsia="ru-RU"/>
        </w:rPr>
        <w:t xml:space="preserve"> </w:t>
      </w:r>
      <w:r w:rsidR="009E4C0C">
        <w:rPr>
          <w:rFonts w:ascii="Times New Roman" w:eastAsia="Times New Roman" w:hAnsi="Times New Roman" w:cs="Times New Roman"/>
          <w:sz w:val="32"/>
          <w:szCs w:val="32"/>
          <w:lang w:eastAsia="ru-RU"/>
        </w:rPr>
        <w:t>века</w:t>
      </w:r>
      <w:r w:rsidRPr="00FE5AB3">
        <w:rPr>
          <w:rFonts w:ascii="Times New Roman" w:eastAsia="Times New Roman" w:hAnsi="Times New Roman" w:cs="Times New Roman"/>
          <w:sz w:val="32"/>
          <w:szCs w:val="32"/>
          <w:lang w:eastAsia="ru-RU"/>
        </w:rPr>
        <w:t xml:space="preserve"> Борисовского женского монастыря в память Полтавской победы над шведами с благословения и при содействии графа Б.</w:t>
      </w:r>
      <w:r w:rsidR="009E4C0C">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П.</w:t>
      </w:r>
      <w:r w:rsidR="009E4C0C">
        <w:rPr>
          <w:rFonts w:ascii="Times New Roman" w:eastAsia="Times New Roman" w:hAnsi="Times New Roman" w:cs="Times New Roman"/>
          <w:sz w:val="32"/>
          <w:szCs w:val="32"/>
          <w:lang w:eastAsia="ru-RU"/>
        </w:rPr>
        <w:t xml:space="preserve"> Шереметева</w:t>
      </w:r>
      <w:r w:rsidRPr="00FE5AB3">
        <w:rPr>
          <w:rFonts w:ascii="Times New Roman" w:eastAsia="Times New Roman" w:hAnsi="Times New Roman" w:cs="Times New Roman"/>
          <w:sz w:val="32"/>
          <w:szCs w:val="32"/>
          <w:lang w:eastAsia="ru-RU"/>
        </w:rPr>
        <w:t xml:space="preserve">. </w:t>
      </w:r>
    </w:p>
    <w:p w14:paraId="37F1F27B" w14:textId="48F3FD65" w:rsidR="00FE135B" w:rsidRDefault="00D96C5C" w:rsidP="00D96C5C">
      <w:pPr>
        <w:shd w:val="clear" w:color="auto" w:fill="FFFFFF"/>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В </w:t>
      </w:r>
      <w:r w:rsidR="00FE5AB3" w:rsidRPr="00FE5AB3">
        <w:rPr>
          <w:rFonts w:ascii="Times New Roman" w:eastAsia="Times New Roman" w:hAnsi="Times New Roman" w:cs="Times New Roman"/>
          <w:sz w:val="32"/>
          <w:szCs w:val="32"/>
          <w:lang w:eastAsia="ru-RU"/>
        </w:rPr>
        <w:t>1887 г</w:t>
      </w:r>
      <w:r w:rsidR="00AB4811">
        <w:rPr>
          <w:rFonts w:ascii="Times New Roman" w:eastAsia="Times New Roman" w:hAnsi="Times New Roman" w:cs="Times New Roman"/>
          <w:sz w:val="32"/>
          <w:szCs w:val="32"/>
          <w:lang w:eastAsia="ru-RU"/>
        </w:rPr>
        <w:t>оду</w:t>
      </w:r>
      <w:r w:rsidR="00FE5AB3" w:rsidRPr="00FE5AB3">
        <w:rPr>
          <w:rFonts w:ascii="Times New Roman" w:eastAsia="Times New Roman" w:hAnsi="Times New Roman" w:cs="Times New Roman"/>
          <w:sz w:val="32"/>
          <w:szCs w:val="32"/>
          <w:lang w:eastAsia="ru-RU"/>
        </w:rPr>
        <w:t xml:space="preserve"> в Борисовке насчитывалось 500 иконописцев. Борисовцы писали свои иконы в строгановском, византийском стиле, в соответствии с киевской,</w:t>
      </w:r>
      <w:r>
        <w:rPr>
          <w:rFonts w:ascii="Times New Roman" w:eastAsia="Times New Roman" w:hAnsi="Times New Roman" w:cs="Times New Roman"/>
          <w:sz w:val="32"/>
          <w:szCs w:val="32"/>
          <w:lang w:eastAsia="ru-RU"/>
        </w:rPr>
        <w:t xml:space="preserve"> </w:t>
      </w:r>
      <w:r w:rsidR="00FE5AB3" w:rsidRPr="00FE5AB3">
        <w:rPr>
          <w:rFonts w:ascii="Times New Roman" w:eastAsia="Times New Roman" w:hAnsi="Times New Roman" w:cs="Times New Roman"/>
          <w:sz w:val="32"/>
          <w:szCs w:val="32"/>
          <w:lang w:eastAsia="ru-RU"/>
        </w:rPr>
        <w:t>новгородской, московской школами. Самые популярные темы икон – Спаситель, Б</w:t>
      </w:r>
      <w:r w:rsidR="00FE135B">
        <w:rPr>
          <w:rFonts w:ascii="Times New Roman" w:eastAsia="Times New Roman" w:hAnsi="Times New Roman" w:cs="Times New Roman"/>
          <w:sz w:val="32"/>
          <w:szCs w:val="32"/>
          <w:lang w:eastAsia="ru-RU"/>
        </w:rPr>
        <w:t>ожья Матерь, Николай Чудотворец</w:t>
      </w:r>
      <w:r w:rsidR="00FE5AB3" w:rsidRPr="00FE5AB3">
        <w:rPr>
          <w:rFonts w:ascii="Times New Roman" w:eastAsia="Times New Roman" w:hAnsi="Times New Roman" w:cs="Times New Roman"/>
          <w:sz w:val="32"/>
          <w:szCs w:val="32"/>
          <w:lang w:eastAsia="ru-RU"/>
        </w:rPr>
        <w:t xml:space="preserve">. </w:t>
      </w:r>
    </w:p>
    <w:p w14:paraId="57F01E11" w14:textId="77777777" w:rsidR="00D96C5C" w:rsidRPr="00FE5AB3" w:rsidRDefault="00D96C5C" w:rsidP="00D96C5C">
      <w:pPr>
        <w:shd w:val="clear" w:color="auto" w:fill="FFFFFF"/>
        <w:spacing w:after="0" w:line="240" w:lineRule="auto"/>
        <w:jc w:val="both"/>
        <w:rPr>
          <w:rFonts w:ascii="Times New Roman" w:eastAsia="Times New Roman" w:hAnsi="Times New Roman" w:cs="Times New Roman"/>
          <w:sz w:val="32"/>
          <w:szCs w:val="32"/>
          <w:lang w:eastAsia="ru-RU"/>
        </w:rPr>
      </w:pPr>
      <w:r>
        <w:rPr>
          <w:noProof/>
          <w:lang w:eastAsia="ru-RU"/>
        </w:rPr>
        <w:drawing>
          <wp:inline distT="0" distB="0" distL="0" distR="0" wp14:anchorId="787919BA" wp14:editId="58DCFEBD">
            <wp:extent cx="5943599" cy="2324100"/>
            <wp:effectExtent l="0" t="0" r="635" b="0"/>
            <wp:docPr id="10" name="Рисунок 10" descr="коно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опис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322859"/>
                    </a:xfrm>
                    <a:prstGeom prst="rect">
                      <a:avLst/>
                    </a:prstGeom>
                    <a:noFill/>
                    <a:ln>
                      <a:noFill/>
                    </a:ln>
                  </pic:spPr>
                </pic:pic>
              </a:graphicData>
            </a:graphic>
          </wp:inline>
        </w:drawing>
      </w:r>
    </w:p>
    <w:p w14:paraId="31BE53A9" w14:textId="77777777" w:rsidR="00D96C5C" w:rsidRDefault="00FE5AB3" w:rsidP="00FE135B">
      <w:pPr>
        <w:shd w:val="clear" w:color="auto" w:fill="FFFFFF"/>
        <w:spacing w:after="0" w:line="240" w:lineRule="auto"/>
        <w:jc w:val="both"/>
        <w:rPr>
          <w:rFonts w:ascii="Times New Roman" w:eastAsia="Times New Roman" w:hAnsi="Times New Roman" w:cs="Times New Roman"/>
          <w:b/>
          <w:sz w:val="32"/>
          <w:szCs w:val="32"/>
          <w:lang w:eastAsia="ru-RU"/>
        </w:rPr>
      </w:pPr>
      <w:r w:rsidRPr="00FE5AB3">
        <w:rPr>
          <w:rFonts w:ascii="Times New Roman" w:eastAsia="Times New Roman" w:hAnsi="Times New Roman" w:cs="Times New Roman"/>
          <w:sz w:val="32"/>
          <w:szCs w:val="32"/>
          <w:lang w:eastAsia="ru-RU"/>
        </w:rPr>
        <w:t xml:space="preserve">        </w:t>
      </w:r>
    </w:p>
    <w:p w14:paraId="6D9C39EE" w14:textId="77777777" w:rsidR="008518B5" w:rsidRDefault="008518B5" w:rsidP="00D96C5C">
      <w:pPr>
        <w:shd w:val="clear" w:color="auto" w:fill="FFFFFF"/>
        <w:spacing w:after="0" w:line="240" w:lineRule="auto"/>
        <w:jc w:val="center"/>
        <w:rPr>
          <w:rFonts w:ascii="Times New Roman" w:eastAsia="Times New Roman" w:hAnsi="Times New Roman" w:cs="Times New Roman"/>
          <w:b/>
          <w:sz w:val="32"/>
          <w:szCs w:val="32"/>
          <w:lang w:eastAsia="ru-RU"/>
        </w:rPr>
      </w:pPr>
    </w:p>
    <w:p w14:paraId="1D6760DD" w14:textId="7158FC28" w:rsidR="00D96C5C" w:rsidRPr="008518B5" w:rsidRDefault="00D96C5C" w:rsidP="00D96C5C">
      <w:pPr>
        <w:shd w:val="clear" w:color="auto" w:fill="FFFFFF"/>
        <w:spacing w:after="0" w:line="240" w:lineRule="auto"/>
        <w:jc w:val="center"/>
        <w:rPr>
          <w:rFonts w:ascii="Times New Roman" w:eastAsia="Times New Roman" w:hAnsi="Times New Roman" w:cs="Times New Roman"/>
          <w:b/>
          <w:sz w:val="36"/>
          <w:szCs w:val="36"/>
          <w:lang w:eastAsia="ru-RU"/>
        </w:rPr>
      </w:pPr>
      <w:r w:rsidRPr="008518B5">
        <w:rPr>
          <w:rFonts w:ascii="Times New Roman" w:eastAsia="Times New Roman" w:hAnsi="Times New Roman" w:cs="Times New Roman"/>
          <w:b/>
          <w:sz w:val="36"/>
          <w:szCs w:val="36"/>
          <w:lang w:eastAsia="ru-RU"/>
        </w:rPr>
        <w:lastRenderedPageBreak/>
        <w:t>КОЖЕВЕННО</w:t>
      </w:r>
      <w:r w:rsidR="00AB4811">
        <w:rPr>
          <w:rFonts w:ascii="Times New Roman" w:eastAsia="Times New Roman" w:hAnsi="Times New Roman" w:cs="Times New Roman"/>
          <w:b/>
          <w:sz w:val="36"/>
          <w:szCs w:val="36"/>
          <w:lang w:eastAsia="ru-RU"/>
        </w:rPr>
        <w:t>-</w:t>
      </w:r>
      <w:r w:rsidRPr="008518B5">
        <w:rPr>
          <w:rFonts w:ascii="Times New Roman" w:eastAsia="Times New Roman" w:hAnsi="Times New Roman" w:cs="Times New Roman"/>
          <w:b/>
          <w:sz w:val="36"/>
          <w:szCs w:val="36"/>
          <w:lang w:eastAsia="ru-RU"/>
        </w:rPr>
        <w:t>САПОЖНОЕ РЕМЕСЛО</w:t>
      </w:r>
    </w:p>
    <w:p w14:paraId="21FBCC70" w14:textId="41823367" w:rsidR="00FE5AB3" w:rsidRPr="00FE5AB3" w:rsidRDefault="00D96C5C" w:rsidP="00D96C5C">
      <w:pPr>
        <w:shd w:val="clear" w:color="auto" w:fill="FFFFFF"/>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w:t>
      </w:r>
      <w:r w:rsidR="00FE5AB3" w:rsidRPr="00FE5AB3">
        <w:rPr>
          <w:rFonts w:ascii="Times New Roman" w:eastAsia="Times New Roman" w:hAnsi="Times New Roman" w:cs="Times New Roman"/>
          <w:sz w:val="32"/>
          <w:szCs w:val="32"/>
          <w:lang w:eastAsia="ru-RU"/>
        </w:rPr>
        <w:t xml:space="preserve"> Курске в конце XIX века было около 20 кожевенных заводов. Район кожевенно</w:t>
      </w:r>
      <w:r w:rsidR="00AB4811">
        <w:rPr>
          <w:rFonts w:ascii="Times New Roman" w:eastAsia="Times New Roman" w:hAnsi="Times New Roman" w:cs="Times New Roman"/>
          <w:sz w:val="32"/>
          <w:szCs w:val="32"/>
          <w:lang w:eastAsia="ru-RU"/>
        </w:rPr>
        <w:t>-</w:t>
      </w:r>
      <w:r w:rsidR="00FE5AB3" w:rsidRPr="00FE5AB3">
        <w:rPr>
          <w:rFonts w:ascii="Times New Roman" w:eastAsia="Times New Roman" w:hAnsi="Times New Roman" w:cs="Times New Roman"/>
          <w:sz w:val="32"/>
          <w:szCs w:val="32"/>
          <w:lang w:eastAsia="ru-RU"/>
        </w:rPr>
        <w:t>сапожного промысла тянулся по всей южной окраине Курской губернии и переходил в Воронежскую. Процесс обработки кожи состоял из нескольких этапов. Первым делом е</w:t>
      </w:r>
      <w:r w:rsidR="00FE135B">
        <w:rPr>
          <w:rFonts w:ascii="Times New Roman" w:eastAsia="Times New Roman" w:hAnsi="Times New Roman" w:cs="Times New Roman"/>
          <w:sz w:val="32"/>
          <w:szCs w:val="32"/>
          <w:lang w:eastAsia="ru-RU"/>
        </w:rPr>
        <w:t>ё</w:t>
      </w:r>
      <w:r w:rsidR="00FE5AB3" w:rsidRPr="00FE5AB3">
        <w:rPr>
          <w:rFonts w:ascii="Times New Roman" w:eastAsia="Times New Roman" w:hAnsi="Times New Roman" w:cs="Times New Roman"/>
          <w:sz w:val="32"/>
          <w:szCs w:val="32"/>
          <w:lang w:eastAsia="ru-RU"/>
        </w:rPr>
        <w:t xml:space="preserve"> вымачивали и складывали в чан с золой и известью. Потом чистили от шерсти и квасили – замачивали в хлебном квасе из отрубей и ржаной муки. А</w:t>
      </w:r>
      <w:r>
        <w:rPr>
          <w:noProof/>
          <w:lang w:eastAsia="ru-RU"/>
        </w:rPr>
        <w:t xml:space="preserve"> </w:t>
      </w:r>
      <w:r w:rsidR="00FE5AB3" w:rsidRPr="00FE5AB3">
        <w:rPr>
          <w:rFonts w:ascii="Times New Roman" w:eastAsia="Times New Roman" w:hAnsi="Times New Roman" w:cs="Times New Roman"/>
          <w:sz w:val="32"/>
          <w:szCs w:val="32"/>
          <w:lang w:eastAsia="ru-RU"/>
        </w:rPr>
        <w:t>затем дубили – пересыпали молотой корой дуба. Через 40 дней материал</w:t>
      </w:r>
      <w:r>
        <w:rPr>
          <w:rFonts w:ascii="Times New Roman" w:eastAsia="Times New Roman" w:hAnsi="Times New Roman" w:cs="Times New Roman"/>
          <w:sz w:val="32"/>
          <w:szCs w:val="32"/>
          <w:lang w:eastAsia="ru-RU"/>
        </w:rPr>
        <w:t xml:space="preserve"> </w:t>
      </w:r>
      <w:r w:rsidR="00FE5AB3" w:rsidRPr="00FE5AB3">
        <w:rPr>
          <w:rFonts w:ascii="Times New Roman" w:eastAsia="Times New Roman" w:hAnsi="Times New Roman" w:cs="Times New Roman"/>
          <w:sz w:val="32"/>
          <w:szCs w:val="32"/>
          <w:lang w:eastAsia="ru-RU"/>
        </w:rPr>
        <w:t>доставали, сушили и пускали в производство.</w:t>
      </w:r>
    </w:p>
    <w:p w14:paraId="53DEA979" w14:textId="088BAEC8" w:rsidR="00FE135B" w:rsidRDefault="00FE5AB3" w:rsidP="00FE135B">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Из местной кожи делали обувь и верхнюю одежду. Большой спрос на курские кожаные сапожки был на всех рынках Украины. Их возили на</w:t>
      </w:r>
      <w:r w:rsidR="00D96C5C">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 xml:space="preserve">ярмарки в Полтаву, </w:t>
      </w:r>
      <w:r w:rsidR="00FE135B">
        <w:rPr>
          <w:rFonts w:ascii="Times New Roman" w:eastAsia="Times New Roman" w:hAnsi="Times New Roman" w:cs="Times New Roman"/>
          <w:sz w:val="32"/>
          <w:szCs w:val="32"/>
          <w:lang w:eastAsia="ru-RU"/>
        </w:rPr>
        <w:t>Харьков, Екатеринослав</w:t>
      </w:r>
      <w:r w:rsidR="00AB4811">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и Рост</w:t>
      </w:r>
      <w:r w:rsidR="00D96C5C">
        <w:rPr>
          <w:rFonts w:ascii="Times New Roman" w:eastAsia="Times New Roman" w:hAnsi="Times New Roman" w:cs="Times New Roman"/>
          <w:sz w:val="32"/>
          <w:szCs w:val="32"/>
          <w:lang w:eastAsia="ru-RU"/>
        </w:rPr>
        <w:t xml:space="preserve">ов </w:t>
      </w:r>
      <w:r w:rsidR="00AB4811">
        <w:rPr>
          <w:rFonts w:ascii="Times New Roman" w:eastAsia="Times New Roman" w:hAnsi="Times New Roman" w:cs="Times New Roman"/>
          <w:sz w:val="32"/>
          <w:szCs w:val="32"/>
          <w:lang w:eastAsia="ru-RU"/>
        </w:rPr>
        <w:t>-</w:t>
      </w:r>
      <w:r w:rsidR="00D96C5C">
        <w:rPr>
          <w:rFonts w:ascii="Times New Roman" w:eastAsia="Times New Roman" w:hAnsi="Times New Roman" w:cs="Times New Roman"/>
          <w:sz w:val="32"/>
          <w:szCs w:val="32"/>
          <w:lang w:eastAsia="ru-RU"/>
        </w:rPr>
        <w:t>на</w:t>
      </w:r>
      <w:r w:rsidR="00AB4811">
        <w:rPr>
          <w:rFonts w:ascii="Times New Roman" w:eastAsia="Times New Roman" w:hAnsi="Times New Roman" w:cs="Times New Roman"/>
          <w:sz w:val="32"/>
          <w:szCs w:val="32"/>
          <w:lang w:eastAsia="ru-RU"/>
        </w:rPr>
        <w:t>-</w:t>
      </w:r>
      <w:r w:rsidR="00D96C5C">
        <w:rPr>
          <w:rFonts w:ascii="Times New Roman" w:eastAsia="Times New Roman" w:hAnsi="Times New Roman" w:cs="Times New Roman"/>
          <w:sz w:val="32"/>
          <w:szCs w:val="32"/>
          <w:lang w:eastAsia="ru-RU"/>
        </w:rPr>
        <w:t>Дону.</w:t>
      </w:r>
    </w:p>
    <w:p w14:paraId="2018570F" w14:textId="77777777" w:rsidR="00C7166D" w:rsidRDefault="00FE5AB3" w:rsidP="00FE135B">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 </w:t>
      </w:r>
      <w:r w:rsidR="00D96C5C">
        <w:rPr>
          <w:noProof/>
          <w:lang w:eastAsia="ru-RU"/>
        </w:rPr>
        <w:drawing>
          <wp:inline distT="0" distB="0" distL="0" distR="0" wp14:anchorId="31257067" wp14:editId="0455EDCC">
            <wp:extent cx="5940425" cy="3338519"/>
            <wp:effectExtent l="0" t="0" r="3175" b="0"/>
            <wp:docPr id="12" name="Рисунок 12" descr="https://sun9-20.userapi.com/impf/c824604/v824604934/134972/QXwMaCIZEqw.jpg?size=1000x562&amp;quality=96&amp;sign=d44f9701924a0db6adb42e3112625391&amp;c_uniq_tag=aeE8scXRcUZHa5X5e7be7LhSKLRy1b1HpzdgREeagI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0.userapi.com/impf/c824604/v824604934/134972/QXwMaCIZEqw.jpg?size=1000x562&amp;quality=96&amp;sign=d44f9701924a0db6adb42e3112625391&amp;c_uniq_tag=aeE8scXRcUZHa5X5e7be7LhSKLRy1b1HpzdgREeagIM&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38519"/>
                    </a:xfrm>
                    <a:prstGeom prst="rect">
                      <a:avLst/>
                    </a:prstGeom>
                    <a:noFill/>
                    <a:ln>
                      <a:noFill/>
                    </a:ln>
                  </pic:spPr>
                </pic:pic>
              </a:graphicData>
            </a:graphic>
          </wp:inline>
        </w:drawing>
      </w:r>
      <w:r w:rsidRPr="00FE5AB3">
        <w:rPr>
          <w:rFonts w:ascii="Times New Roman" w:eastAsia="Times New Roman" w:hAnsi="Times New Roman" w:cs="Times New Roman"/>
          <w:sz w:val="32"/>
          <w:szCs w:val="32"/>
          <w:lang w:eastAsia="ru-RU"/>
        </w:rPr>
        <w:t xml:space="preserve"> </w:t>
      </w:r>
    </w:p>
    <w:p w14:paraId="60D09498" w14:textId="77777777" w:rsidR="00FE135B" w:rsidRPr="00F02457" w:rsidRDefault="008518B5" w:rsidP="00FE135B">
      <w:pPr>
        <w:shd w:val="clear" w:color="auto" w:fill="FFFFFF"/>
        <w:spacing w:after="0" w:line="240" w:lineRule="auto"/>
        <w:jc w:val="center"/>
        <w:rPr>
          <w:rFonts w:ascii="Times New Roman" w:eastAsia="Times New Roman" w:hAnsi="Times New Roman" w:cs="Times New Roman"/>
          <w:b/>
          <w:sz w:val="36"/>
          <w:szCs w:val="36"/>
          <w:lang w:eastAsia="ru-RU"/>
        </w:rPr>
      </w:pPr>
      <w:r>
        <w:rPr>
          <w:noProof/>
          <w:lang w:eastAsia="ru-RU"/>
        </w:rPr>
        <w:drawing>
          <wp:anchor distT="0" distB="0" distL="114300" distR="114300" simplePos="0" relativeHeight="251666432" behindDoc="1" locked="0" layoutInCell="1" allowOverlap="1" wp14:anchorId="6F905E6F" wp14:editId="1083B26D">
            <wp:simplePos x="0" y="0"/>
            <wp:positionH relativeFrom="column">
              <wp:posOffset>4444365</wp:posOffset>
            </wp:positionH>
            <wp:positionV relativeFrom="paragraph">
              <wp:posOffset>466090</wp:posOffset>
            </wp:positionV>
            <wp:extent cx="1609725" cy="1923415"/>
            <wp:effectExtent l="0" t="0" r="9525" b="635"/>
            <wp:wrapTight wrapText="bothSides">
              <wp:wrapPolygon edited="0">
                <wp:start x="0" y="0"/>
                <wp:lineTo x="0" y="21393"/>
                <wp:lineTo x="21472" y="21393"/>
                <wp:lineTo x="21472" y="0"/>
                <wp:lineTo x="0" y="0"/>
              </wp:wrapPolygon>
            </wp:wrapTight>
            <wp:docPr id="13" name="Рисунок 13" descr="https://sun1.userapi.com/sun1-57/s/v1/ig2/ERltBTBNO0NWif7USkWLZ9UKVJBjOMgCobYckCO1wVJz2ddQ9-w7FVn2praIIeip71eXLfj-qoIBFSxGlIXG8m_d.jpg?size=904x108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userapi.com/sun1-57/s/v1/ig2/ERltBTBNO0NWif7USkWLZ9UKVJBjOMgCobYckCO1wVJz2ddQ9-w7FVn2praIIeip71eXLfj-qoIBFSxGlIXG8m_d.jpg?size=904x1080&amp;quality=96&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72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35B" w:rsidRPr="00F02457">
        <w:rPr>
          <w:rFonts w:ascii="Times New Roman" w:eastAsia="Times New Roman" w:hAnsi="Times New Roman" w:cs="Times New Roman"/>
          <w:b/>
          <w:sz w:val="36"/>
          <w:szCs w:val="36"/>
          <w:lang w:eastAsia="ru-RU"/>
        </w:rPr>
        <w:t>ПРОМЫСЛЫ ПО ИЗГОТОВЛЕНИЮ ОДЕЖДЫ</w:t>
      </w:r>
      <w:r w:rsidR="00F02457" w:rsidRPr="00F02457">
        <w:rPr>
          <w:rFonts w:ascii="Times New Roman" w:eastAsia="Times New Roman" w:hAnsi="Times New Roman" w:cs="Times New Roman"/>
          <w:b/>
          <w:sz w:val="36"/>
          <w:szCs w:val="36"/>
          <w:lang w:eastAsia="ru-RU"/>
        </w:rPr>
        <w:t>, УКРАШЕНИЙ</w:t>
      </w:r>
    </w:p>
    <w:p w14:paraId="3CE16343" w14:textId="77777777" w:rsidR="00FE135B" w:rsidRPr="00FE135B" w:rsidRDefault="00FE135B" w:rsidP="00C7166D">
      <w:pPr>
        <w:shd w:val="clear" w:color="auto" w:fill="FFFFFF"/>
        <w:spacing w:after="0" w:line="240" w:lineRule="auto"/>
        <w:jc w:val="both"/>
        <w:rPr>
          <w:rFonts w:ascii="Times New Roman" w:eastAsia="Times New Roman" w:hAnsi="Times New Roman" w:cs="Times New Roman"/>
          <w:sz w:val="16"/>
          <w:szCs w:val="16"/>
          <w:lang w:eastAsia="ru-RU"/>
        </w:rPr>
      </w:pPr>
    </w:p>
    <w:p w14:paraId="2DA9C53A" w14:textId="77777777" w:rsidR="00FE135B" w:rsidRDefault="00FE5AB3" w:rsidP="00FE135B">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 xml:space="preserve">На территории Курской губернии были распространены различные промыслы по изготовлению одежды, в том числе овчинный, шорный, шубный, шерстобитный. В селе Снагость Рыльского уезда, хуторе Городище Корочанского уезда, г. Мирополье Суджанского </w:t>
      </w:r>
      <w:r w:rsidRPr="00FE5AB3">
        <w:rPr>
          <w:rFonts w:ascii="Times New Roman" w:eastAsia="Times New Roman" w:hAnsi="Times New Roman" w:cs="Times New Roman"/>
          <w:sz w:val="32"/>
          <w:szCs w:val="32"/>
          <w:lang w:eastAsia="ru-RU"/>
        </w:rPr>
        <w:lastRenderedPageBreak/>
        <w:t>уезда существовало войлочное производство: изготовляли валенки, войлочные</w:t>
      </w:r>
      <w:r w:rsidR="00C7166D">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 xml:space="preserve">колпаки, подхомутники. </w:t>
      </w:r>
    </w:p>
    <w:p w14:paraId="65000B46" w14:textId="77777777" w:rsidR="00FE5AB3" w:rsidRDefault="00FE5AB3" w:rsidP="00FE135B">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Курская губерния славилась изготовлением различных поясов для одежды. Пояса изготовляли в Щигровском уезде, с.</w:t>
      </w:r>
      <w:r w:rsidR="00C7166D">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Троицком, Долговском и Каме</w:t>
      </w:r>
      <w:r w:rsidR="009D3152">
        <w:rPr>
          <w:rFonts w:ascii="Times New Roman" w:eastAsia="Times New Roman" w:hAnsi="Times New Roman" w:cs="Times New Roman"/>
          <w:sz w:val="32"/>
          <w:szCs w:val="32"/>
          <w:lang w:eastAsia="ru-RU"/>
        </w:rPr>
        <w:t>невской волостях Курского уезда</w:t>
      </w:r>
      <w:r w:rsidRPr="00FE5AB3">
        <w:rPr>
          <w:rFonts w:ascii="Times New Roman" w:eastAsia="Times New Roman" w:hAnsi="Times New Roman" w:cs="Times New Roman"/>
          <w:sz w:val="32"/>
          <w:szCs w:val="32"/>
          <w:lang w:eastAsia="ru-RU"/>
        </w:rPr>
        <w:t xml:space="preserve">. </w:t>
      </w:r>
    </w:p>
    <w:p w14:paraId="4DBD6807" w14:textId="77777777" w:rsidR="00FE5AB3" w:rsidRPr="00FE5AB3" w:rsidRDefault="00FE5AB3" w:rsidP="00FE135B">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Существовало в Курской губернии и ювелирное дело, хотя и в очень малом объеме. Так, роговое производство было зарегистрировано в г. Мирополье Суджанского уезда, с. Званном Рыльского уезда. Там изготовляли большей</w:t>
      </w:r>
      <w:r w:rsidR="00C7166D">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частью гребни. А в заштатном городе Хотмыжск Грайворонского уезда делали крестики, серьги, кольца.</w:t>
      </w:r>
    </w:p>
    <w:p w14:paraId="764CA816" w14:textId="77777777" w:rsidR="00F02457" w:rsidRDefault="00F02457" w:rsidP="00F02457">
      <w:pPr>
        <w:shd w:val="clear" w:color="auto" w:fill="FFFFFF"/>
        <w:spacing w:after="0" w:line="240" w:lineRule="auto"/>
        <w:jc w:val="center"/>
        <w:rPr>
          <w:rFonts w:ascii="Times New Roman" w:eastAsia="Times New Roman" w:hAnsi="Times New Roman" w:cs="Times New Roman"/>
          <w:b/>
          <w:sz w:val="32"/>
          <w:szCs w:val="32"/>
          <w:lang w:eastAsia="ru-RU"/>
        </w:rPr>
      </w:pPr>
    </w:p>
    <w:p w14:paraId="75D94222" w14:textId="77777777" w:rsidR="00F02457" w:rsidRPr="00F02457" w:rsidRDefault="00F02457" w:rsidP="00F02457">
      <w:pPr>
        <w:shd w:val="clear" w:color="auto" w:fill="FFFFFF"/>
        <w:spacing w:after="0" w:line="240" w:lineRule="auto"/>
        <w:jc w:val="center"/>
        <w:rPr>
          <w:rFonts w:ascii="Times New Roman" w:eastAsia="Times New Roman" w:hAnsi="Times New Roman" w:cs="Times New Roman"/>
          <w:b/>
          <w:sz w:val="36"/>
          <w:szCs w:val="36"/>
          <w:lang w:eastAsia="ru-RU"/>
        </w:rPr>
      </w:pPr>
      <w:r w:rsidRPr="00F02457">
        <w:rPr>
          <w:rFonts w:ascii="Times New Roman" w:eastAsia="Times New Roman" w:hAnsi="Times New Roman" w:cs="Times New Roman"/>
          <w:b/>
          <w:sz w:val="36"/>
          <w:szCs w:val="36"/>
          <w:lang w:eastAsia="ru-RU"/>
        </w:rPr>
        <w:t>СТРОИТЕЛЬНЫЕ ПРОМЫСЛЫ</w:t>
      </w:r>
    </w:p>
    <w:p w14:paraId="2ACB1328" w14:textId="2640C30D" w:rsidR="00F02457" w:rsidRDefault="00F02457" w:rsidP="00F02457">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Работа с камнем различных пород – это традиционное занятие русского</w:t>
      </w:r>
      <w:r>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народа. В Курской губернии особенно славились каменщики с. Троицкого</w:t>
      </w:r>
      <w:r>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Нижне</w:t>
      </w:r>
      <w:r w:rsidR="00AB4811">
        <w:rPr>
          <w:rFonts w:ascii="Times New Roman" w:eastAsia="Times New Roman" w:hAnsi="Times New Roman" w:cs="Times New Roman"/>
          <w:sz w:val="32"/>
          <w:szCs w:val="32"/>
          <w:lang w:eastAsia="ru-RU"/>
        </w:rPr>
        <w:t>-р</w:t>
      </w:r>
      <w:r w:rsidRPr="00FE5AB3">
        <w:rPr>
          <w:rFonts w:ascii="Times New Roman" w:eastAsia="Times New Roman" w:hAnsi="Times New Roman" w:cs="Times New Roman"/>
          <w:sz w:val="32"/>
          <w:szCs w:val="32"/>
          <w:lang w:eastAsia="ru-RU"/>
        </w:rPr>
        <w:t>еутской волости Фатежского уезда. В Курском уезде добывали</w:t>
      </w:r>
      <w:r>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самород и мел, в Путивльском уезде – брусяной камень, в д. Берюхово и</w:t>
      </w:r>
      <w:r>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Моисеевке, Петуховке и Романовке Путивльского уезда добывали жерновой</w:t>
      </w:r>
      <w:r>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камень. В Белгородском, Корочанском и Льговском уездах выжигали уголь.</w:t>
      </w:r>
    </w:p>
    <w:p w14:paraId="4BAAA24C" w14:textId="2B7F3FAD" w:rsidR="00F02457" w:rsidRDefault="00F02457" w:rsidP="00F02457">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Кирпичное производство особенно было развито в Щигровском, Обоянском</w:t>
      </w:r>
      <w:r>
        <w:rPr>
          <w:rFonts w:ascii="Times New Roman" w:eastAsia="Times New Roman" w:hAnsi="Times New Roman" w:cs="Times New Roman"/>
          <w:sz w:val="32"/>
          <w:szCs w:val="32"/>
          <w:lang w:eastAsia="ru-RU"/>
        </w:rPr>
        <w:t xml:space="preserve"> </w:t>
      </w:r>
      <w:r w:rsidRPr="00FE5AB3">
        <w:rPr>
          <w:rFonts w:ascii="Times New Roman" w:eastAsia="Times New Roman" w:hAnsi="Times New Roman" w:cs="Times New Roman"/>
          <w:sz w:val="32"/>
          <w:szCs w:val="32"/>
          <w:lang w:eastAsia="ru-RU"/>
        </w:rPr>
        <w:t>и Тимском уездах. Как свидетельствует краеведческая литература, каменщики начали объединяться в артели уже к 1887 г</w:t>
      </w:r>
      <w:r w:rsidR="00AB4811">
        <w:rPr>
          <w:rFonts w:ascii="Times New Roman" w:eastAsia="Times New Roman" w:hAnsi="Times New Roman" w:cs="Times New Roman"/>
          <w:sz w:val="32"/>
          <w:szCs w:val="32"/>
          <w:lang w:eastAsia="ru-RU"/>
        </w:rPr>
        <w:t>оду.</w:t>
      </w:r>
      <w:r w:rsidRPr="00FE5AB3">
        <w:rPr>
          <w:rFonts w:ascii="Times New Roman" w:eastAsia="Times New Roman" w:hAnsi="Times New Roman" w:cs="Times New Roman"/>
          <w:sz w:val="32"/>
          <w:szCs w:val="32"/>
          <w:lang w:eastAsia="ru-RU"/>
        </w:rPr>
        <w:t xml:space="preserve"> </w:t>
      </w:r>
    </w:p>
    <w:p w14:paraId="6C21235C" w14:textId="77777777" w:rsidR="00F02457" w:rsidRDefault="00F02457" w:rsidP="00F02457">
      <w:pPr>
        <w:shd w:val="clear" w:color="auto" w:fill="FFFFFF"/>
        <w:spacing w:after="0" w:line="240" w:lineRule="auto"/>
        <w:jc w:val="both"/>
        <w:rPr>
          <w:rFonts w:ascii="Times New Roman" w:eastAsia="Times New Roman" w:hAnsi="Times New Roman" w:cs="Times New Roman"/>
          <w:sz w:val="32"/>
          <w:szCs w:val="32"/>
          <w:lang w:eastAsia="ru-RU"/>
        </w:rPr>
      </w:pPr>
    </w:p>
    <w:p w14:paraId="4E5673E3" w14:textId="77777777" w:rsidR="00F02457" w:rsidRPr="00F02457" w:rsidRDefault="00F02457" w:rsidP="00F02457">
      <w:pPr>
        <w:pBdr>
          <w:top w:val="doubleWave" w:sz="6" w:space="1" w:color="002060"/>
          <w:left w:val="doubleWave" w:sz="6" w:space="4" w:color="002060"/>
          <w:bottom w:val="doubleWave" w:sz="6" w:space="1" w:color="002060"/>
          <w:right w:val="doubleWave" w:sz="6" w:space="4" w:color="002060"/>
        </w:pBdr>
        <w:shd w:val="clear" w:color="auto" w:fill="FFFFFF"/>
        <w:spacing w:after="0" w:line="240" w:lineRule="auto"/>
        <w:jc w:val="center"/>
        <w:rPr>
          <w:rFonts w:ascii="Times New Roman" w:eastAsia="Times New Roman" w:hAnsi="Times New Roman" w:cs="Times New Roman"/>
          <w:b/>
          <w:sz w:val="32"/>
          <w:szCs w:val="32"/>
          <w:lang w:eastAsia="ru-RU"/>
        </w:rPr>
      </w:pPr>
      <w:r w:rsidRPr="00F02457">
        <w:rPr>
          <w:rFonts w:ascii="Times New Roman" w:eastAsia="Times New Roman" w:hAnsi="Times New Roman" w:cs="Times New Roman"/>
          <w:b/>
          <w:sz w:val="32"/>
          <w:szCs w:val="32"/>
          <w:lang w:eastAsia="ru-RU"/>
        </w:rPr>
        <w:t>ЭТО ИНТЕРЕСНО</w:t>
      </w:r>
    </w:p>
    <w:p w14:paraId="65A8A1DB" w14:textId="77777777" w:rsidR="00F02457" w:rsidRPr="00FE5AB3" w:rsidRDefault="00F02457" w:rsidP="00F02457">
      <w:pPr>
        <w:pBdr>
          <w:top w:val="doubleWave" w:sz="6" w:space="1" w:color="002060"/>
          <w:left w:val="doubleWave" w:sz="6" w:space="4" w:color="002060"/>
          <w:bottom w:val="doubleWave" w:sz="6" w:space="1" w:color="002060"/>
          <w:right w:val="doubleWave" w:sz="6" w:space="4" w:color="002060"/>
        </w:pBdr>
        <w:shd w:val="clear" w:color="auto" w:fill="FFFFFF"/>
        <w:spacing w:after="0" w:line="240" w:lineRule="auto"/>
        <w:ind w:firstLine="709"/>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7456" behindDoc="1" locked="0" layoutInCell="1" allowOverlap="1" wp14:anchorId="2760BADE" wp14:editId="44EDA420">
            <wp:simplePos x="0" y="0"/>
            <wp:positionH relativeFrom="column">
              <wp:posOffset>3663315</wp:posOffset>
            </wp:positionH>
            <wp:positionV relativeFrom="paragraph">
              <wp:posOffset>921385</wp:posOffset>
            </wp:positionV>
            <wp:extent cx="2305050" cy="1361440"/>
            <wp:effectExtent l="0" t="0" r="0" b="0"/>
            <wp:wrapTight wrapText="bothSides">
              <wp:wrapPolygon edited="0">
                <wp:start x="0" y="0"/>
                <wp:lineTo x="0" y="21157"/>
                <wp:lineTo x="21421" y="21157"/>
                <wp:lineTo x="21421" y="0"/>
                <wp:lineTo x="0" y="0"/>
              </wp:wrapPolygon>
            </wp:wrapTight>
            <wp:docPr id="14" name="Рисунок 14" descr="https://kartinkin.net/uploads/posts/2022-03/thumbs/1646957609_72-kartinkin-net-p-garmoshka-kartinki-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rtinkin.net/uploads/posts/2022-03/thumbs/1646957609_72-kartinkin-net-p-garmoshka-kartinki-7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77" t="19101" r="3847" b="7073"/>
                    <a:stretch/>
                  </pic:blipFill>
                  <pic:spPr bwMode="auto">
                    <a:xfrm>
                      <a:off x="0" y="0"/>
                      <a:ext cx="2305050" cy="136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5AB3">
        <w:rPr>
          <w:rFonts w:ascii="Times New Roman" w:eastAsia="Times New Roman" w:hAnsi="Times New Roman" w:cs="Times New Roman"/>
          <w:sz w:val="32"/>
          <w:szCs w:val="32"/>
          <w:lang w:eastAsia="ru-RU"/>
        </w:rPr>
        <w:t>Были в Курской губернии и умелые кузнецы. В начале ХХ века кузнечный промысел был наиболее развит в Грайворонском, Новооскольском, Старооскольском</w:t>
      </w:r>
      <w:r>
        <w:rPr>
          <w:rFonts w:ascii="Times New Roman" w:eastAsia="Times New Roman" w:hAnsi="Times New Roman" w:cs="Times New Roman"/>
          <w:sz w:val="32"/>
          <w:szCs w:val="32"/>
          <w:lang w:eastAsia="ru-RU"/>
        </w:rPr>
        <w:t>, Фатежском и Щигровском уездах</w:t>
      </w:r>
      <w:r w:rsidRPr="00FE5AB3">
        <w:rPr>
          <w:rFonts w:ascii="Times New Roman" w:eastAsia="Times New Roman" w:hAnsi="Times New Roman" w:cs="Times New Roman"/>
          <w:sz w:val="32"/>
          <w:szCs w:val="32"/>
          <w:lang w:eastAsia="ru-RU"/>
        </w:rPr>
        <w:t>. Металлические части машин курские кузнецы делали самые простые.</w:t>
      </w:r>
    </w:p>
    <w:p w14:paraId="115638F6" w14:textId="77777777" w:rsidR="00F10A84" w:rsidRPr="008518B5" w:rsidRDefault="00F02457" w:rsidP="008518B5">
      <w:pPr>
        <w:pBdr>
          <w:top w:val="doubleWave" w:sz="6" w:space="1" w:color="002060"/>
          <w:left w:val="doubleWave" w:sz="6" w:space="4" w:color="002060"/>
          <w:bottom w:val="doubleWave" w:sz="6" w:space="1" w:color="002060"/>
          <w:right w:val="doubleWave" w:sz="6" w:space="4" w:color="002060"/>
        </w:pBd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FE5AB3">
        <w:rPr>
          <w:rFonts w:ascii="Times New Roman" w:eastAsia="Times New Roman" w:hAnsi="Times New Roman" w:cs="Times New Roman"/>
          <w:sz w:val="32"/>
          <w:szCs w:val="32"/>
          <w:lang w:eastAsia="ru-RU"/>
        </w:rPr>
        <w:t xml:space="preserve">Были в Курской губернии и кустари – музыканты. В селе Нижнее </w:t>
      </w:r>
      <w:r w:rsidR="00FE5AB3" w:rsidRPr="00FE5AB3">
        <w:rPr>
          <w:rFonts w:ascii="Times New Roman" w:eastAsia="Times New Roman" w:hAnsi="Times New Roman" w:cs="Times New Roman"/>
          <w:sz w:val="32"/>
          <w:szCs w:val="32"/>
          <w:lang w:eastAsia="ru-RU"/>
        </w:rPr>
        <w:t>Карасевке Курского уезда делали гармонику – неизменного спутника и сопроводителя всех народных праздников.</w:t>
      </w:r>
    </w:p>
    <w:p w14:paraId="33D3E626" w14:textId="77777777" w:rsidR="00043536" w:rsidRPr="004F23A8" w:rsidRDefault="00043536" w:rsidP="00F10A84">
      <w:pPr>
        <w:spacing w:after="0" w:line="240" w:lineRule="auto"/>
        <w:jc w:val="both"/>
        <w:rPr>
          <w:rFonts w:ascii="Times New Roman" w:hAnsi="Times New Roman" w:cs="Times New Roman"/>
          <w:sz w:val="32"/>
          <w:szCs w:val="32"/>
        </w:rPr>
      </w:pPr>
    </w:p>
    <w:sectPr w:rsidR="00043536" w:rsidRPr="004F23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0B07"/>
    <w:rsid w:val="00043536"/>
    <w:rsid w:val="004F23A8"/>
    <w:rsid w:val="0055167B"/>
    <w:rsid w:val="005536AB"/>
    <w:rsid w:val="006B66F5"/>
    <w:rsid w:val="00717620"/>
    <w:rsid w:val="007B1898"/>
    <w:rsid w:val="008518B5"/>
    <w:rsid w:val="009164FA"/>
    <w:rsid w:val="009D3152"/>
    <w:rsid w:val="009E4C0C"/>
    <w:rsid w:val="00AB4811"/>
    <w:rsid w:val="00B57236"/>
    <w:rsid w:val="00C36202"/>
    <w:rsid w:val="00C7166D"/>
    <w:rsid w:val="00D754B0"/>
    <w:rsid w:val="00D96C5C"/>
    <w:rsid w:val="00E94ABB"/>
    <w:rsid w:val="00EB0B07"/>
    <w:rsid w:val="00F02457"/>
    <w:rsid w:val="00F10A84"/>
    <w:rsid w:val="00F16CCB"/>
    <w:rsid w:val="00FE135B"/>
    <w:rsid w:val="00FE5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AA497"/>
  <w15:docId w15:val="{5DB8410F-5CC6-43C2-A843-AF79F2D60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54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54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54B0"/>
    <w:rPr>
      <w:rFonts w:ascii="Tahoma" w:hAnsi="Tahoma" w:cs="Tahoma"/>
      <w:sz w:val="16"/>
      <w:szCs w:val="16"/>
    </w:rPr>
  </w:style>
  <w:style w:type="paragraph" w:styleId="a5">
    <w:name w:val="Normal (Web)"/>
    <w:basedOn w:val="a"/>
    <w:uiPriority w:val="99"/>
    <w:unhideWhenUsed/>
    <w:rsid w:val="00FE5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E5A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767030">
      <w:bodyDiv w:val="1"/>
      <w:marLeft w:val="0"/>
      <w:marRight w:val="0"/>
      <w:marTop w:val="0"/>
      <w:marBottom w:val="0"/>
      <w:divBdr>
        <w:top w:val="none" w:sz="0" w:space="0" w:color="auto"/>
        <w:left w:val="none" w:sz="0" w:space="0" w:color="auto"/>
        <w:bottom w:val="none" w:sz="0" w:space="0" w:color="auto"/>
        <w:right w:val="none" w:sz="0" w:space="0" w:color="auto"/>
      </w:divBdr>
    </w:div>
    <w:div w:id="505830107">
      <w:bodyDiv w:val="1"/>
      <w:marLeft w:val="0"/>
      <w:marRight w:val="0"/>
      <w:marTop w:val="0"/>
      <w:marBottom w:val="0"/>
      <w:divBdr>
        <w:top w:val="none" w:sz="0" w:space="0" w:color="auto"/>
        <w:left w:val="none" w:sz="0" w:space="0" w:color="auto"/>
        <w:bottom w:val="none" w:sz="0" w:space="0" w:color="auto"/>
        <w:right w:val="none" w:sz="0" w:space="0" w:color="auto"/>
      </w:divBdr>
    </w:div>
    <w:div w:id="855920486">
      <w:bodyDiv w:val="1"/>
      <w:marLeft w:val="0"/>
      <w:marRight w:val="0"/>
      <w:marTop w:val="0"/>
      <w:marBottom w:val="0"/>
      <w:divBdr>
        <w:top w:val="none" w:sz="0" w:space="0" w:color="auto"/>
        <w:left w:val="none" w:sz="0" w:space="0" w:color="auto"/>
        <w:bottom w:val="none" w:sz="0" w:space="0" w:color="auto"/>
        <w:right w:val="none" w:sz="0" w:space="0" w:color="auto"/>
      </w:divBdr>
    </w:div>
    <w:div w:id="997147373">
      <w:bodyDiv w:val="1"/>
      <w:marLeft w:val="0"/>
      <w:marRight w:val="0"/>
      <w:marTop w:val="0"/>
      <w:marBottom w:val="0"/>
      <w:divBdr>
        <w:top w:val="none" w:sz="0" w:space="0" w:color="auto"/>
        <w:left w:val="none" w:sz="0" w:space="0" w:color="auto"/>
        <w:bottom w:val="none" w:sz="0" w:space="0" w:color="auto"/>
        <w:right w:val="none" w:sz="0" w:space="0" w:color="auto"/>
      </w:divBdr>
    </w:div>
    <w:div w:id="1173036597">
      <w:bodyDiv w:val="1"/>
      <w:marLeft w:val="0"/>
      <w:marRight w:val="0"/>
      <w:marTop w:val="0"/>
      <w:marBottom w:val="0"/>
      <w:divBdr>
        <w:top w:val="none" w:sz="0" w:space="0" w:color="auto"/>
        <w:left w:val="none" w:sz="0" w:space="0" w:color="auto"/>
        <w:bottom w:val="none" w:sz="0" w:space="0" w:color="auto"/>
        <w:right w:val="none" w:sz="0" w:space="0" w:color="auto"/>
      </w:divBdr>
    </w:div>
    <w:div w:id="1175266878">
      <w:bodyDiv w:val="1"/>
      <w:marLeft w:val="0"/>
      <w:marRight w:val="0"/>
      <w:marTop w:val="0"/>
      <w:marBottom w:val="0"/>
      <w:divBdr>
        <w:top w:val="none" w:sz="0" w:space="0" w:color="auto"/>
        <w:left w:val="none" w:sz="0" w:space="0" w:color="auto"/>
        <w:bottom w:val="none" w:sz="0" w:space="0" w:color="auto"/>
        <w:right w:val="none" w:sz="0" w:space="0" w:color="auto"/>
      </w:divBdr>
    </w:div>
    <w:div w:id="1179151179">
      <w:bodyDiv w:val="1"/>
      <w:marLeft w:val="0"/>
      <w:marRight w:val="0"/>
      <w:marTop w:val="0"/>
      <w:marBottom w:val="0"/>
      <w:divBdr>
        <w:top w:val="none" w:sz="0" w:space="0" w:color="auto"/>
        <w:left w:val="none" w:sz="0" w:space="0" w:color="auto"/>
        <w:bottom w:val="none" w:sz="0" w:space="0" w:color="auto"/>
        <w:right w:val="none" w:sz="0" w:space="0" w:color="auto"/>
      </w:divBdr>
    </w:div>
    <w:div w:id="1608343217">
      <w:bodyDiv w:val="1"/>
      <w:marLeft w:val="0"/>
      <w:marRight w:val="0"/>
      <w:marTop w:val="0"/>
      <w:marBottom w:val="0"/>
      <w:divBdr>
        <w:top w:val="none" w:sz="0" w:space="0" w:color="auto"/>
        <w:left w:val="none" w:sz="0" w:space="0" w:color="auto"/>
        <w:bottom w:val="none" w:sz="0" w:space="0" w:color="auto"/>
        <w:right w:val="none" w:sz="0" w:space="0" w:color="auto"/>
      </w:divBdr>
    </w:div>
    <w:div w:id="1684630328">
      <w:bodyDiv w:val="1"/>
      <w:marLeft w:val="0"/>
      <w:marRight w:val="0"/>
      <w:marTop w:val="0"/>
      <w:marBottom w:val="0"/>
      <w:divBdr>
        <w:top w:val="none" w:sz="0" w:space="0" w:color="auto"/>
        <w:left w:val="none" w:sz="0" w:space="0" w:color="auto"/>
        <w:bottom w:val="none" w:sz="0" w:space="0" w:color="auto"/>
        <w:right w:val="none" w:sz="0" w:space="0" w:color="auto"/>
      </w:divBdr>
    </w:div>
    <w:div w:id="182131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7</Pages>
  <Words>1446</Words>
  <Characters>8245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Татьяна Брежнева</cp:lastModifiedBy>
  <cp:revision>8</cp:revision>
  <dcterms:created xsi:type="dcterms:W3CDTF">2023-08-01T08:32:00Z</dcterms:created>
  <dcterms:modified xsi:type="dcterms:W3CDTF">2024-01-09T19:40:00Z</dcterms:modified>
</cp:coreProperties>
</file>