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5E" w:rsidRPr="00DD0290" w:rsidRDefault="00F82E5E" w:rsidP="00DD029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82E5E">
        <w:rPr>
          <w:rFonts w:ascii="Times New Roman" w:hAnsi="Times New Roman" w:cs="Times New Roman"/>
          <w:b/>
          <w:color w:val="FF0000"/>
          <w:sz w:val="36"/>
          <w:szCs w:val="36"/>
        </w:rPr>
        <w:t>МУЖСКОЙ КОСТЮМ КУРСКОЙ ГУБЕРНИИ</w:t>
      </w:r>
    </w:p>
    <w:p w:rsidR="00F82E5E" w:rsidRPr="00F82E5E" w:rsidRDefault="00F82E5E" w:rsidP="00DD0290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82E5E"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CFC71D" wp14:editId="321662DA">
            <wp:simplePos x="0" y="0"/>
            <wp:positionH relativeFrom="column">
              <wp:posOffset>2305050</wp:posOffset>
            </wp:positionH>
            <wp:positionV relativeFrom="paragraph">
              <wp:posOffset>542290</wp:posOffset>
            </wp:positionV>
            <wp:extent cx="3623945" cy="2842260"/>
            <wp:effectExtent l="0" t="0" r="0" b="0"/>
            <wp:wrapTight wrapText="bothSides">
              <wp:wrapPolygon edited="0">
                <wp:start x="0" y="0"/>
                <wp:lineTo x="0" y="21426"/>
                <wp:lineTo x="21460" y="21426"/>
                <wp:lineTo x="2146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9" t="5538" r="13846" b="12308"/>
                    <a:stretch/>
                  </pic:blipFill>
                  <pic:spPr bwMode="auto">
                    <a:xfrm>
                      <a:off x="0" y="0"/>
                      <a:ext cx="3623945" cy="2842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E5E">
        <w:rPr>
          <w:rFonts w:ascii="Times New Roman" w:eastAsia="Calibri" w:hAnsi="Times New Roman" w:cs="Times New Roman"/>
          <w:sz w:val="32"/>
          <w:szCs w:val="32"/>
        </w:rPr>
        <w:t>Одежда мужчин менее разнообразна, чем у женщин. Костюм обычно состоял из рубахи, портов и пояса. На голову надевали валяные колпаки или кубанки.</w:t>
      </w:r>
      <w:r w:rsidRPr="00F82E5E">
        <w:rPr>
          <w:rFonts w:ascii="Times New Roman" w:hAnsi="Times New Roman" w:cs="Times New Roman"/>
          <w:noProof/>
        </w:rPr>
        <w:t xml:space="preserve"> </w:t>
      </w:r>
    </w:p>
    <w:p w:rsidR="00F82E5E" w:rsidRPr="00F82E5E" w:rsidRDefault="00F82E5E" w:rsidP="00DD0290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В Курском крае мужчины носили косоворотки в виде туники с воротником-стойкой. Рубахи шили </w:t>
      </w:r>
      <w:proofErr w:type="gramStart"/>
      <w:r w:rsidRPr="00F82E5E">
        <w:rPr>
          <w:rFonts w:ascii="Times New Roman" w:eastAsia="Calibri" w:hAnsi="Times New Roman" w:cs="Times New Roman"/>
          <w:sz w:val="32"/>
          <w:szCs w:val="32"/>
        </w:rPr>
        <w:t>из</w:t>
      </w:r>
      <w:proofErr w:type="gramEnd"/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 льна, ситца, красного хлопка. Для будней – из пестряди в клетку или в полоску, а на праздник – белые или красные. Длина традиционно была ниже колен, зачастую достигала пола. Вышитый орнамент – вдоль разреза на груди, на плечах и по подолу – по поверьям, защищал от злых сил.</w:t>
      </w:r>
    </w:p>
    <w:p w:rsidR="00F82E5E" w:rsidRPr="00F82E5E" w:rsidRDefault="00F82E5E" w:rsidP="00DD0290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82E5E">
        <w:rPr>
          <w:rFonts w:ascii="Times New Roman" w:eastAsia="Calibri" w:hAnsi="Times New Roman" w:cs="Times New Roman"/>
          <w:sz w:val="32"/>
          <w:szCs w:val="32"/>
        </w:rPr>
        <w:t>Рубахи мужчины подпоясывали узкими ткаными, вязаными или плетеными поясами, концы которых украшали кистями или помпонами. Праздничный пояс часто был очень длинным – на несколько оборотов.</w:t>
      </w:r>
    </w:p>
    <w:p w:rsidR="00F82E5E" w:rsidRPr="00F82E5E" w:rsidRDefault="00F82E5E" w:rsidP="00DD0290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Мужские штаны назывались порты. Их подвязывали шнурком – гашником. Ткань для повседневных штанов использовали домотканую, чаще всего льняную. Зимние порты шили из сукна, а для </w:t>
      </w:r>
      <w:proofErr w:type="gramStart"/>
      <w:r w:rsidRPr="00F82E5E">
        <w:rPr>
          <w:rFonts w:ascii="Times New Roman" w:eastAsia="Calibri" w:hAnsi="Times New Roman" w:cs="Times New Roman"/>
          <w:sz w:val="32"/>
          <w:szCs w:val="32"/>
        </w:rPr>
        <w:t>праздничных</w:t>
      </w:r>
      <w:proofErr w:type="gramEnd"/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 покупали темную фабричную ткань.</w:t>
      </w:r>
    </w:p>
    <w:p w:rsidR="00F82E5E" w:rsidRPr="00DD0290" w:rsidRDefault="00F82E5E" w:rsidP="00DD0290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82E5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DD0290" w:rsidRDefault="00DD0290">
      <w:pP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br w:type="page"/>
      </w:r>
    </w:p>
    <w:p w:rsidR="007A7BA9" w:rsidRPr="007A7BA9" w:rsidRDefault="007A7BA9" w:rsidP="007A7BA9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kern w:val="28"/>
          <w:sz w:val="32"/>
          <w:szCs w:val="32"/>
          <w:lang w:eastAsia="ru-RU"/>
        </w:rPr>
      </w:pPr>
      <w:r w:rsidRPr="007A7BA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Мужская одежда разных времен и сословий </w:t>
      </w:r>
    </w:p>
    <w:p w:rsidR="007A7BA9" w:rsidRPr="007A7BA9" w:rsidRDefault="007A7BA9" w:rsidP="007A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7A7BA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(по материалам исторических реконструкций)</w:t>
      </w:r>
      <w:r w:rsidRPr="007A7BA9">
        <w:rPr>
          <w:rFonts w:ascii="Times New Roman" w:eastAsia="Calibri" w:hAnsi="Times New Roman" w:cs="Times New Roman"/>
          <w:b/>
          <w:color w:val="000000"/>
          <w:sz w:val="32"/>
          <w:szCs w:val="32"/>
          <w:vertAlign w:val="superscript"/>
          <w:lang w:eastAsia="ru-RU"/>
        </w:rPr>
        <w:footnoteReference w:id="1"/>
      </w:r>
    </w:p>
    <w:tbl>
      <w:tblPr>
        <w:tblW w:w="9543" w:type="dxa"/>
        <w:tblLook w:val="04A0" w:firstRow="1" w:lastRow="0" w:firstColumn="1" w:lastColumn="0" w:noHBand="0" w:noVBand="1"/>
      </w:tblPr>
      <w:tblGrid>
        <w:gridCol w:w="5167"/>
        <w:gridCol w:w="4376"/>
      </w:tblGrid>
      <w:tr w:rsidR="007A7BA9" w:rsidRPr="007A7BA9" w:rsidTr="000501F5">
        <w:trPr>
          <w:trHeight w:val="3873"/>
        </w:trPr>
        <w:tc>
          <w:tcPr>
            <w:tcW w:w="5167" w:type="dxa"/>
            <w:shd w:val="clear" w:color="auto" w:fill="auto"/>
          </w:tcPr>
          <w:p w:rsidR="007A7BA9" w:rsidRPr="007A7BA9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2952750"/>
                  <wp:effectExtent l="0" t="0" r="0" b="0"/>
                  <wp:docPr id="6" name="Рисунок 6" descr="http://img-fotki.yandex.ru/get/6500/126289916.1/0_734ff_e6b13fe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img-fotki.yandex.ru/get/6500/126289916.1/0_734ff_e6b13fe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" t="3600" r="3754" b="1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shd w:val="clear" w:color="auto" w:fill="auto"/>
          </w:tcPr>
          <w:p w:rsidR="007A7BA9" w:rsidRPr="007A7BA9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2952750"/>
                  <wp:effectExtent l="0" t="0" r="0" b="0"/>
                  <wp:docPr id="5" name="Рисунок 5" descr="http://img-fotki.yandex.ru/get/6501/126289916.1/0_73501_eaee75a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img-fotki.yandex.ru/get/6501/126289916.1/0_73501_eaee75ad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4" t="168" r="9756" b="12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BA9" w:rsidRPr="007A7BA9" w:rsidTr="000501F5">
        <w:trPr>
          <w:trHeight w:val="1767"/>
        </w:trPr>
        <w:tc>
          <w:tcPr>
            <w:tcW w:w="5167" w:type="dxa"/>
            <w:shd w:val="clear" w:color="auto" w:fill="auto"/>
          </w:tcPr>
          <w:p w:rsidR="007A7BA9" w:rsidRPr="007A7BA9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</w:pP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  <w:t xml:space="preserve">Знатный русский юноша. </w:t>
            </w:r>
          </w:p>
          <w:p w:rsidR="007A7BA9" w:rsidRPr="007A7BA9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</w:pP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  <w:t xml:space="preserve">Конец </w:t>
            </w: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val="en-US" w:eastAsia="ru-RU"/>
              </w:rPr>
              <w:t>X</w:t>
            </w: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  <w:t xml:space="preserve"> – </w:t>
            </w: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val="en-US" w:eastAsia="ru-RU"/>
              </w:rPr>
              <w:t>XI</w:t>
            </w: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  <w:t xml:space="preserve"> вв. </w:t>
            </w:r>
          </w:p>
          <w:p w:rsidR="007A7BA9" w:rsidRPr="007A7BA9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</w:pP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4"/>
                <w:szCs w:val="24"/>
                <w:lang w:eastAsia="ru-RU"/>
              </w:rPr>
              <w:t>По материалам Курской области</w:t>
            </w:r>
          </w:p>
        </w:tc>
        <w:tc>
          <w:tcPr>
            <w:tcW w:w="4376" w:type="dxa"/>
            <w:shd w:val="clear" w:color="auto" w:fill="auto"/>
          </w:tcPr>
          <w:p w:rsidR="007A7BA9" w:rsidRPr="007A7BA9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</w:pP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  <w:t xml:space="preserve">Русский дружинник </w:t>
            </w:r>
          </w:p>
          <w:p w:rsidR="007A7BA9" w:rsidRPr="007A7BA9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</w:pP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  <w:t xml:space="preserve">конца </w:t>
            </w: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val="en-US" w:eastAsia="ru-RU"/>
              </w:rPr>
              <w:t>X</w:t>
            </w: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  <w:t xml:space="preserve"> – </w:t>
            </w: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val="en-US" w:eastAsia="ru-RU"/>
              </w:rPr>
              <w:t>XI</w:t>
            </w:r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  <w:t xml:space="preserve"> вв.</w:t>
            </w:r>
          </w:p>
          <w:p w:rsidR="007A7BA9" w:rsidRPr="007A7BA9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4"/>
                <w:szCs w:val="24"/>
                <w:lang w:eastAsia="ru-RU"/>
              </w:rPr>
            </w:pPr>
            <w:proofErr w:type="gramStart"/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4"/>
                <w:szCs w:val="24"/>
                <w:lang w:eastAsia="ru-RU"/>
              </w:rPr>
              <w:t xml:space="preserve">По материалам Гочевского археологического комплекса (Беловский район, </w:t>
            </w:r>
            <w:proofErr w:type="gramEnd"/>
          </w:p>
          <w:p w:rsidR="007A7BA9" w:rsidRPr="007A7BA9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8"/>
                <w:szCs w:val="28"/>
                <w:lang w:eastAsia="ru-RU"/>
              </w:rPr>
            </w:pPr>
            <w:proofErr w:type="gramStart"/>
            <w:r w:rsidRPr="007A7BA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24"/>
                <w:szCs w:val="24"/>
                <w:lang w:eastAsia="ru-RU"/>
              </w:rPr>
              <w:t>Курская область)</w:t>
            </w:r>
            <w:proofErr w:type="gramEnd"/>
          </w:p>
        </w:tc>
      </w:tr>
      <w:tr w:rsidR="007A7BA9" w:rsidRPr="00607503" w:rsidTr="000501F5">
        <w:trPr>
          <w:trHeight w:val="327"/>
        </w:trPr>
        <w:tc>
          <w:tcPr>
            <w:tcW w:w="9543" w:type="dxa"/>
            <w:gridSpan w:val="2"/>
            <w:shd w:val="clear" w:color="auto" w:fill="auto"/>
          </w:tcPr>
          <w:p w:rsidR="007A7BA9" w:rsidRPr="00607503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36"/>
                <w:szCs w:val="36"/>
                <w:lang w:eastAsia="ru-RU"/>
              </w:rPr>
            </w:pPr>
          </w:p>
          <w:p w:rsidR="007A7BA9" w:rsidRPr="00607503" w:rsidRDefault="007A7BA9" w:rsidP="007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28"/>
                <w:sz w:val="36"/>
                <w:szCs w:val="36"/>
                <w:lang w:eastAsia="ru-RU"/>
              </w:rPr>
            </w:pPr>
            <w:r w:rsidRPr="00607503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36"/>
                <w:szCs w:val="36"/>
                <w:lang w:eastAsia="ru-RU"/>
              </w:rPr>
              <w:t>Мужская крестьянская одежда</w:t>
            </w:r>
          </w:p>
        </w:tc>
      </w:tr>
    </w:tbl>
    <w:p w:rsidR="007A7BA9" w:rsidRPr="007A7BA9" w:rsidRDefault="007A7BA9" w:rsidP="007A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32"/>
          <w:szCs w:val="32"/>
          <w:lang w:eastAsia="ru-RU"/>
        </w:rPr>
        <w:drawing>
          <wp:inline distT="0" distB="0" distL="0" distR="0">
            <wp:extent cx="3076575" cy="2781300"/>
            <wp:effectExtent l="0" t="0" r="9525" b="0"/>
            <wp:docPr id="4" name="Рисунок 4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BA9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32"/>
          <w:szCs w:val="32"/>
          <w:lang w:eastAsia="ru-RU"/>
        </w:rPr>
        <w:drawing>
          <wp:inline distT="0" distB="0" distL="0" distR="0">
            <wp:extent cx="1466850" cy="2790825"/>
            <wp:effectExtent l="0" t="0" r="0" b="9525"/>
            <wp:docPr id="3" name="Рисунок 3" descr="17685c47e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7685c47ef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1190" r="1482" b="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A9" w:rsidRPr="007A7BA9" w:rsidRDefault="007A7BA9" w:rsidP="007A7B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  <w:lang w:eastAsia="ru-RU"/>
        </w:rPr>
      </w:pPr>
      <w:r w:rsidRPr="007A7BA9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  <w:lang w:eastAsia="ru-RU"/>
        </w:rPr>
        <w:t xml:space="preserve">          С. Виноградов «Обед работников», 1890 г.</w:t>
      </w:r>
    </w:p>
    <w:p w:rsidR="00DD0290" w:rsidRPr="00F82E5E" w:rsidRDefault="004822D7" w:rsidP="00DD0290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1D4B38B6" wp14:editId="69CB5F01">
            <wp:extent cx="5940425" cy="4449518"/>
            <wp:effectExtent l="0" t="0" r="3175" b="8255"/>
            <wp:docPr id="2" name="Рисунок 2" descr="http://cf.ppt-online.org/files/slide/g/gJxIdZh2wrV8DMcUN0q1jHl9FkaXpK4vtybuoG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.ppt-online.org/files/slide/g/gJxIdZh2wrV8DMcUN0q1jHl9FkaXpK4vtybuoG/slide-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290" w:rsidRPr="00F82E5E">
        <w:rPr>
          <w:rFonts w:ascii="Times New Roman" w:eastAsia="Calibri" w:hAnsi="Times New Roman" w:cs="Times New Roman"/>
          <w:b/>
          <w:sz w:val="36"/>
          <w:szCs w:val="36"/>
        </w:rPr>
        <w:t>Верхняя одежда</w:t>
      </w:r>
    </w:p>
    <w:p w:rsidR="00DD0290" w:rsidRPr="00F82E5E" w:rsidRDefault="00DD0290" w:rsidP="00DD0290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r w:rsidRPr="00F82E5E"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25972DA" wp14:editId="3C97B44B">
            <wp:simplePos x="0" y="0"/>
            <wp:positionH relativeFrom="column">
              <wp:posOffset>24765</wp:posOffset>
            </wp:positionH>
            <wp:positionV relativeFrom="paragraph">
              <wp:posOffset>796290</wp:posOffset>
            </wp:positionV>
            <wp:extent cx="1876425" cy="2886710"/>
            <wp:effectExtent l="0" t="0" r="9525" b="8890"/>
            <wp:wrapTight wrapText="bothSides">
              <wp:wrapPolygon edited="0">
                <wp:start x="0" y="0"/>
                <wp:lineTo x="0" y="21524"/>
                <wp:lineTo x="21490" y="21524"/>
                <wp:lineTo x="2149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3" r="30834"/>
                    <a:stretch/>
                  </pic:blipFill>
                  <pic:spPr bwMode="auto">
                    <a:xfrm>
                      <a:off x="0" y="0"/>
                      <a:ext cx="1876425" cy="288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Верхнюю одежду мужчин и женщин называли куртинами, </w:t>
      </w:r>
      <w:proofErr w:type="spellStart"/>
      <w:r w:rsidRPr="00F82E5E">
        <w:rPr>
          <w:rFonts w:ascii="Times New Roman" w:eastAsia="Calibri" w:hAnsi="Times New Roman" w:cs="Times New Roman"/>
          <w:sz w:val="32"/>
          <w:szCs w:val="32"/>
        </w:rPr>
        <w:t>каратейками</w:t>
      </w:r>
      <w:proofErr w:type="spellEnd"/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, кацавейками и </w:t>
      </w:r>
      <w:proofErr w:type="spellStart"/>
      <w:r w:rsidRPr="00F82E5E">
        <w:rPr>
          <w:rFonts w:ascii="Times New Roman" w:eastAsia="Calibri" w:hAnsi="Times New Roman" w:cs="Times New Roman"/>
          <w:sz w:val="32"/>
          <w:szCs w:val="32"/>
        </w:rPr>
        <w:t>куцинками</w:t>
      </w:r>
      <w:proofErr w:type="spellEnd"/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. Ее шили из </w:t>
      </w:r>
      <w:proofErr w:type="spellStart"/>
      <w:r w:rsidRPr="00F82E5E">
        <w:rPr>
          <w:rFonts w:ascii="Times New Roman" w:eastAsia="Calibri" w:hAnsi="Times New Roman" w:cs="Times New Roman"/>
          <w:sz w:val="32"/>
          <w:szCs w:val="32"/>
        </w:rPr>
        <w:t>домотканного</w:t>
      </w:r>
      <w:proofErr w:type="spellEnd"/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 сукна – выкраивали спинку и вшивали в бока клинья. Для </w:t>
      </w:r>
      <w:proofErr w:type="spellStart"/>
      <w:r w:rsidRPr="00F82E5E">
        <w:rPr>
          <w:rFonts w:ascii="Times New Roman" w:eastAsia="Calibri" w:hAnsi="Times New Roman" w:cs="Times New Roman"/>
          <w:sz w:val="32"/>
          <w:szCs w:val="32"/>
        </w:rPr>
        <w:t>каратеек</w:t>
      </w:r>
      <w:proofErr w:type="spellEnd"/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proofErr w:type="spellStart"/>
      <w:r w:rsidRPr="00F82E5E">
        <w:rPr>
          <w:rFonts w:ascii="Times New Roman" w:eastAsia="Calibri" w:hAnsi="Times New Roman" w:cs="Times New Roman"/>
          <w:sz w:val="32"/>
          <w:szCs w:val="32"/>
        </w:rPr>
        <w:t>куцинок</w:t>
      </w:r>
      <w:proofErr w:type="spellEnd"/>
      <w:r w:rsidRPr="00F82E5E">
        <w:rPr>
          <w:rFonts w:ascii="Times New Roman" w:eastAsia="Calibri" w:hAnsi="Times New Roman" w:cs="Times New Roman"/>
          <w:sz w:val="32"/>
          <w:szCs w:val="32"/>
        </w:rPr>
        <w:t xml:space="preserve"> обычно выбирали яркие оттенки. Вещь украшали плетениями и разноцветными пуговицами. Еще в Курском крае носили длинный, по щиколотку, зипун. Спинка у него была гладкая, а по бокам – сборки и складки.</w:t>
      </w:r>
      <w:r w:rsidRPr="00F82E5E">
        <w:rPr>
          <w:rFonts w:ascii="Times New Roman" w:hAnsi="Times New Roman" w:cs="Times New Roman"/>
          <w:noProof/>
        </w:rPr>
        <w:t xml:space="preserve"> </w:t>
      </w:r>
    </w:p>
    <w:p w:rsidR="007A7BA9" w:rsidRDefault="00DD0290" w:rsidP="00DD0290">
      <w:pPr>
        <w:ind w:firstLine="708"/>
        <w:jc w:val="both"/>
      </w:pPr>
      <w:r w:rsidRPr="00F82E5E">
        <w:rPr>
          <w:rFonts w:ascii="Times New Roman" w:eastAsia="Calibri" w:hAnsi="Times New Roman" w:cs="Times New Roman"/>
          <w:sz w:val="32"/>
          <w:szCs w:val="32"/>
        </w:rPr>
        <w:t>Зимой ходили в овчинных шубах, тулупах и полушубках. Надевали их мехом вовнутрь и иногда украшали мехом другого цвета. Вся верхняя одежда подпоясывалась широкими кушаками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sectPr w:rsidR="007A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C6" w:rsidRDefault="00C221C6" w:rsidP="007A7BA9">
      <w:pPr>
        <w:spacing w:after="0" w:line="240" w:lineRule="auto"/>
      </w:pPr>
      <w:r>
        <w:separator/>
      </w:r>
    </w:p>
  </w:endnote>
  <w:endnote w:type="continuationSeparator" w:id="0">
    <w:p w:rsidR="00C221C6" w:rsidRDefault="00C221C6" w:rsidP="007A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C6" w:rsidRDefault="00C221C6" w:rsidP="007A7BA9">
      <w:pPr>
        <w:spacing w:after="0" w:line="240" w:lineRule="auto"/>
      </w:pPr>
      <w:r>
        <w:separator/>
      </w:r>
    </w:p>
  </w:footnote>
  <w:footnote w:type="continuationSeparator" w:id="0">
    <w:p w:rsidR="00C221C6" w:rsidRDefault="00C221C6" w:rsidP="007A7BA9">
      <w:pPr>
        <w:spacing w:after="0" w:line="240" w:lineRule="auto"/>
      </w:pPr>
      <w:r>
        <w:continuationSeparator/>
      </w:r>
    </w:p>
  </w:footnote>
  <w:footnote w:id="1">
    <w:p w:rsidR="007A7BA9" w:rsidRPr="00DC55EB" w:rsidRDefault="007A7BA9" w:rsidP="007A7BA9">
      <w:pPr>
        <w:pStyle w:val="a6"/>
        <w:rPr>
          <w:color w:val="auto"/>
          <w:sz w:val="24"/>
          <w:szCs w:val="24"/>
        </w:rPr>
      </w:pPr>
      <w:r w:rsidRPr="00DC55EB">
        <w:rPr>
          <w:rStyle w:val="a8"/>
          <w:sz w:val="24"/>
          <w:szCs w:val="24"/>
        </w:rPr>
        <w:footnoteRef/>
      </w:r>
      <w:r w:rsidRPr="00DC55EB">
        <w:rPr>
          <w:sz w:val="24"/>
          <w:szCs w:val="24"/>
        </w:rPr>
        <w:t xml:space="preserve"> Использованы материалы Курского государственного областного Музея археологии</w:t>
      </w:r>
      <w:r>
        <w:rPr>
          <w:sz w:val="24"/>
          <w:szCs w:val="24"/>
        </w:rPr>
        <w:t xml:space="preserve"> </w:t>
      </w:r>
      <w:hyperlink r:id="rId1" w:history="1">
        <w:r w:rsidRPr="00DC55EB">
          <w:rPr>
            <w:rStyle w:val="a5"/>
            <w:color w:val="auto"/>
            <w:sz w:val="24"/>
            <w:szCs w:val="24"/>
          </w:rPr>
          <w:t>http://archeo-kursk.narod.ru/</w:t>
        </w:r>
      </w:hyperlink>
    </w:p>
    <w:p w:rsidR="007A7BA9" w:rsidRDefault="007A7BA9" w:rsidP="007A7BA9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7F"/>
    <w:rsid w:val="00092CBF"/>
    <w:rsid w:val="002F6873"/>
    <w:rsid w:val="00390C42"/>
    <w:rsid w:val="004822D7"/>
    <w:rsid w:val="004D575A"/>
    <w:rsid w:val="00607503"/>
    <w:rsid w:val="006F0D26"/>
    <w:rsid w:val="007034B2"/>
    <w:rsid w:val="007A7BA9"/>
    <w:rsid w:val="008E51FA"/>
    <w:rsid w:val="009E125C"/>
    <w:rsid w:val="009E197F"/>
    <w:rsid w:val="00C221C6"/>
    <w:rsid w:val="00CD18B5"/>
    <w:rsid w:val="00DD0290"/>
    <w:rsid w:val="00E170C7"/>
    <w:rsid w:val="00EB2A2F"/>
    <w:rsid w:val="00F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BA9"/>
    <w:rPr>
      <w:rFonts w:ascii="Tahoma" w:hAnsi="Tahoma" w:cs="Tahoma"/>
      <w:sz w:val="16"/>
      <w:szCs w:val="16"/>
    </w:rPr>
  </w:style>
  <w:style w:type="character" w:styleId="a5">
    <w:name w:val="Hyperlink"/>
    <w:rsid w:val="007A7BA9"/>
    <w:rPr>
      <w:color w:val="0563C1"/>
      <w:u w:val="single"/>
    </w:rPr>
  </w:style>
  <w:style w:type="paragraph" w:styleId="a6">
    <w:name w:val="footnote text"/>
    <w:basedOn w:val="a"/>
    <w:link w:val="a7"/>
    <w:rsid w:val="007A7B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7A7BA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8">
    <w:name w:val="footnote reference"/>
    <w:rsid w:val="007A7B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BA9"/>
    <w:rPr>
      <w:rFonts w:ascii="Tahoma" w:hAnsi="Tahoma" w:cs="Tahoma"/>
      <w:sz w:val="16"/>
      <w:szCs w:val="16"/>
    </w:rPr>
  </w:style>
  <w:style w:type="character" w:styleId="a5">
    <w:name w:val="Hyperlink"/>
    <w:rsid w:val="007A7BA9"/>
    <w:rPr>
      <w:color w:val="0563C1"/>
      <w:u w:val="single"/>
    </w:rPr>
  </w:style>
  <w:style w:type="paragraph" w:styleId="a6">
    <w:name w:val="footnote text"/>
    <w:basedOn w:val="a"/>
    <w:link w:val="a7"/>
    <w:rsid w:val="007A7B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7A7BA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8">
    <w:name w:val="footnote reference"/>
    <w:rsid w:val="007A7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rcheo-kurs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Кафедра ДиНО</cp:lastModifiedBy>
  <cp:revision>11</cp:revision>
  <dcterms:created xsi:type="dcterms:W3CDTF">2022-12-11T20:33:00Z</dcterms:created>
  <dcterms:modified xsi:type="dcterms:W3CDTF">2023-08-16T09:38:00Z</dcterms:modified>
</cp:coreProperties>
</file>