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77" w:rsidRPr="00981EBF" w:rsidRDefault="00981EBF" w:rsidP="009467EA">
      <w:pPr>
        <w:spacing w:before="0" w:after="0"/>
        <w:ind w:left="-567" w:hanging="6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 w:rsidRPr="00981EBF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Символы Курского края</w:t>
      </w:r>
      <w:r w:rsidR="00531953" w:rsidRPr="00981EBF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. Суджанская игрушка</w:t>
      </w:r>
    </w:p>
    <w:p w:rsidR="009467EA" w:rsidRPr="009467EA" w:rsidRDefault="009467EA" w:rsidP="009467EA">
      <w:pPr>
        <w:spacing w:before="0" w:after="0"/>
        <w:ind w:left="-567" w:hanging="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67EA" w:rsidRPr="009467EA" w:rsidRDefault="009467EA" w:rsidP="009467EA">
      <w:pPr>
        <w:spacing w:before="0" w:after="0" w:line="23" w:lineRule="atLeast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 xml:space="preserve">Богата Курская земля народными умельцами. По всей России славятся их изделия. С давних пор в Курском крае существовали кожевенный, сапожный, кушачный, бондарный, экипажный, сундучный, иконописный, гончарный и другие промыслы. Многие виды ремесел, к сожалению, исчезли бесследно. Но традиционно-кустарное искусство области живо и сегодня. </w:t>
      </w:r>
    </w:p>
    <w:p w:rsidR="009467EA" w:rsidRPr="009467EA" w:rsidRDefault="009467EA" w:rsidP="009467EA">
      <w:pPr>
        <w:spacing w:before="0"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6096" distB="136779" distL="437388" distR="395478" simplePos="0" relativeHeight="251662336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172720</wp:posOffset>
            </wp:positionV>
            <wp:extent cx="2305685" cy="1820545"/>
            <wp:effectExtent l="0" t="19050" r="0" b="0"/>
            <wp:wrapThrough wrapText="bothSides">
              <wp:wrapPolygon edited="0">
                <wp:start x="11957" y="-226"/>
                <wp:lineTo x="5711" y="226"/>
                <wp:lineTo x="5711" y="1808"/>
                <wp:lineTo x="10708" y="3842"/>
                <wp:lineTo x="3212" y="4746"/>
                <wp:lineTo x="2855" y="11075"/>
                <wp:lineTo x="3748" y="14691"/>
                <wp:lineTo x="4997" y="14691"/>
                <wp:lineTo x="4640" y="16047"/>
                <wp:lineTo x="6603" y="18308"/>
                <wp:lineTo x="13206" y="19438"/>
                <wp:lineTo x="13385" y="19890"/>
                <wp:lineTo x="14277" y="19890"/>
                <wp:lineTo x="14991" y="18308"/>
                <wp:lineTo x="17311" y="15143"/>
                <wp:lineTo x="16597" y="14691"/>
                <wp:lineTo x="18739" y="13561"/>
                <wp:lineTo x="18917" y="10397"/>
                <wp:lineTo x="18739" y="4746"/>
                <wp:lineTo x="10708" y="3842"/>
                <wp:lineTo x="14991" y="1808"/>
                <wp:lineTo x="15526" y="226"/>
                <wp:lineTo x="12849" y="-226"/>
                <wp:lineTo x="11957" y="-226"/>
              </wp:wrapPolygon>
            </wp:wrapThrough>
            <wp:docPr id="4" name="Схе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anchor>
        </w:drawing>
      </w:r>
      <w:r w:rsidRPr="009467EA">
        <w:rPr>
          <w:rFonts w:ascii="Times New Roman" w:hAnsi="Times New Roman"/>
          <w:sz w:val="28"/>
          <w:szCs w:val="28"/>
        </w:rPr>
        <w:t>Как вы думаете, почему исчезли некоторые промыслы?</w:t>
      </w:r>
    </w:p>
    <w:p w:rsidR="009467EA" w:rsidRDefault="009467EA" w:rsidP="009467EA">
      <w:pPr>
        <w:spacing w:before="0" w:after="0" w:line="23" w:lineRule="atLeast"/>
        <w:ind w:left="-56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40005</wp:posOffset>
            </wp:positionV>
            <wp:extent cx="441960" cy="580390"/>
            <wp:effectExtent l="19050" t="0" r="0" b="0"/>
            <wp:wrapThrough wrapText="bothSides">
              <wp:wrapPolygon edited="0">
                <wp:start x="-931" y="0"/>
                <wp:lineTo x="-931" y="20560"/>
                <wp:lineTo x="21414" y="20560"/>
                <wp:lineTo x="21414" y="0"/>
                <wp:lineTo x="-931" y="0"/>
              </wp:wrapPolygon>
            </wp:wrapThrough>
            <wp:docPr id="3" name="Рисунок 7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7EA" w:rsidRPr="009467EA" w:rsidRDefault="009467EA" w:rsidP="009467EA">
      <w:pPr>
        <w:spacing w:before="0" w:after="0" w:line="23" w:lineRule="atLeast"/>
        <w:ind w:left="-567" w:firstLine="708"/>
        <w:jc w:val="both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>Если вы прочтете по стрелочкам слово, то узнаете место, где сохранился гончарный промысел.</w:t>
      </w:r>
      <w:r w:rsidRPr="009467E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467EA" w:rsidRPr="009467EA" w:rsidRDefault="009467EA" w:rsidP="009467EA">
      <w:pPr>
        <w:spacing w:before="0" w:after="0" w:line="23" w:lineRule="atLeast"/>
        <w:ind w:left="-567" w:firstLine="708"/>
        <w:jc w:val="both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 xml:space="preserve">Немного найдется мест на Курской земле, которые могли бы сравниться своей красотой с </w:t>
      </w:r>
      <w:proofErr w:type="spellStart"/>
      <w:r w:rsidRPr="009467EA">
        <w:rPr>
          <w:rFonts w:ascii="Times New Roman" w:hAnsi="Times New Roman"/>
          <w:sz w:val="28"/>
          <w:szCs w:val="28"/>
        </w:rPr>
        <w:t>Суджанским</w:t>
      </w:r>
      <w:proofErr w:type="spellEnd"/>
      <w:r w:rsidRPr="009467EA">
        <w:rPr>
          <w:rFonts w:ascii="Times New Roman" w:hAnsi="Times New Roman"/>
          <w:sz w:val="28"/>
          <w:szCs w:val="28"/>
        </w:rPr>
        <w:t xml:space="preserve"> краем. Так случилось, что именно здесь сохранилось старейшее гончарное производство.</w:t>
      </w:r>
    </w:p>
    <w:p w:rsidR="009467EA" w:rsidRPr="009467EA" w:rsidRDefault="009467EA" w:rsidP="009467EA">
      <w:pPr>
        <w:spacing w:before="0" w:after="0" w:line="23" w:lineRule="atLeast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19050" distL="120396" distR="118110" simplePos="0" relativeHeight="251663360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304165</wp:posOffset>
            </wp:positionV>
            <wp:extent cx="2286635" cy="3092450"/>
            <wp:effectExtent l="19050" t="0" r="0" b="0"/>
            <wp:wrapThrough wrapText="bothSides">
              <wp:wrapPolygon edited="0">
                <wp:start x="720" y="0"/>
                <wp:lineTo x="-180" y="931"/>
                <wp:lineTo x="0" y="21290"/>
                <wp:lineTo x="720" y="21423"/>
                <wp:lineTo x="20694" y="21423"/>
                <wp:lineTo x="20874" y="21423"/>
                <wp:lineTo x="21234" y="21290"/>
                <wp:lineTo x="21414" y="21290"/>
                <wp:lineTo x="21594" y="19959"/>
                <wp:lineTo x="21594" y="931"/>
                <wp:lineTo x="21234" y="133"/>
                <wp:lineTo x="20694" y="0"/>
                <wp:lineTo x="720" y="0"/>
              </wp:wrapPolygon>
            </wp:wrapThrough>
            <wp:docPr id="5" name="Рисунок 1" descr="Номер 837 - Новос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мер 837 - Новос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09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67EA">
        <w:rPr>
          <w:rFonts w:ascii="Times New Roman" w:hAnsi="Times New Roman"/>
          <w:sz w:val="28"/>
          <w:szCs w:val="28"/>
        </w:rPr>
        <w:t xml:space="preserve">Возможно, мы бы навсегда потеряли этот промысел и любовались  бы на творения когда-то живших народных умельцев только через стекло музейных витрин. Но, к счастью, есть человек, который занялся возрождением полузабытого промысла. Это народный мастер России Юрий Степанович </w:t>
      </w:r>
      <w:proofErr w:type="gramStart"/>
      <w:r w:rsidRPr="009467EA">
        <w:rPr>
          <w:rFonts w:ascii="Times New Roman" w:hAnsi="Times New Roman"/>
          <w:sz w:val="28"/>
          <w:szCs w:val="28"/>
        </w:rPr>
        <w:t>Спесивцев</w:t>
      </w:r>
      <w:proofErr w:type="gramEnd"/>
      <w:r w:rsidRPr="009467EA">
        <w:rPr>
          <w:rFonts w:ascii="Times New Roman" w:hAnsi="Times New Roman"/>
          <w:sz w:val="28"/>
          <w:szCs w:val="28"/>
        </w:rPr>
        <w:t>.</w:t>
      </w:r>
    </w:p>
    <w:p w:rsidR="009467EA" w:rsidRPr="009467EA" w:rsidRDefault="00981EBF" w:rsidP="009467EA">
      <w:pPr>
        <w:spacing w:before="0" w:after="0" w:line="23" w:lineRule="atLeast"/>
        <w:ind w:left="-567"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15240" distL="114300" distR="119253" simplePos="0" relativeHeight="251664384" behindDoc="0" locked="0" layoutInCell="1" allowOverlap="1" wp14:anchorId="705618A1" wp14:editId="31FBD997">
            <wp:simplePos x="0" y="0"/>
            <wp:positionH relativeFrom="column">
              <wp:posOffset>1783715</wp:posOffset>
            </wp:positionH>
            <wp:positionV relativeFrom="paragraph">
              <wp:posOffset>2116455</wp:posOffset>
            </wp:positionV>
            <wp:extent cx="2186940" cy="221043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6" name="Рисунок 1" descr="H:\Суджа Спесивцев\СУДЖА игрушка\DSC035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:\Суджа Спесивцев\СУДЖА игрушка\DSC03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/>
          <w:sz w:val="28"/>
          <w:szCs w:val="28"/>
        </w:rPr>
        <w:t>Юрий Степанович –</w:t>
      </w:r>
      <w:r w:rsidR="009467EA" w:rsidRPr="009467EA">
        <w:rPr>
          <w:rFonts w:ascii="Times New Roman" w:hAnsi="Times New Roman"/>
          <w:sz w:val="28"/>
          <w:szCs w:val="28"/>
        </w:rPr>
        <w:t xml:space="preserve"> потомственный гончар. С детства помогал отцу и деду у гончарного круга. До гончарного круга допускали далеко не сразу. Сначала ученик должен был в течение 4 лет быть, что называется, на подхвате: месить глину, рубить дрова для</w:t>
      </w:r>
      <w:r>
        <w:rPr>
          <w:rFonts w:ascii="Times New Roman" w:hAnsi="Times New Roman"/>
          <w:sz w:val="28"/>
          <w:szCs w:val="28"/>
        </w:rPr>
        <w:t xml:space="preserve"> обжига изделий, сушить посуду.</w:t>
      </w:r>
      <w:r w:rsidR="009467EA" w:rsidRPr="009467EA">
        <w:rPr>
          <w:rFonts w:ascii="Times New Roman" w:hAnsi="Times New Roman"/>
          <w:sz w:val="28"/>
          <w:szCs w:val="28"/>
        </w:rPr>
        <w:t xml:space="preserve"> С детства увлекшись гончарством, он прошел все стадии гончарного пром</w:t>
      </w:r>
      <w:r>
        <w:rPr>
          <w:rFonts w:ascii="Times New Roman" w:hAnsi="Times New Roman"/>
          <w:sz w:val="28"/>
          <w:szCs w:val="28"/>
        </w:rPr>
        <w:t xml:space="preserve">ысла. Сейчас Спесивцев </w:t>
      </w:r>
      <w:proofErr w:type="gramStart"/>
      <w:r>
        <w:rPr>
          <w:rFonts w:ascii="Times New Roman" w:hAnsi="Times New Roman"/>
          <w:sz w:val="28"/>
          <w:szCs w:val="28"/>
        </w:rPr>
        <w:t>известен</w:t>
      </w:r>
      <w:proofErr w:type="gramEnd"/>
      <w:r w:rsidR="009467EA" w:rsidRPr="009467EA">
        <w:rPr>
          <w:rFonts w:ascii="Times New Roman" w:hAnsi="Times New Roman"/>
          <w:sz w:val="28"/>
          <w:szCs w:val="28"/>
        </w:rPr>
        <w:t xml:space="preserve"> всей России. Его изделия есть в музеях разных стран Европы и Америки. Издавна </w:t>
      </w:r>
      <w:proofErr w:type="spellStart"/>
      <w:r w:rsidR="009467EA" w:rsidRPr="009467EA">
        <w:rPr>
          <w:rFonts w:ascii="Times New Roman" w:hAnsi="Times New Roman"/>
          <w:sz w:val="28"/>
          <w:szCs w:val="28"/>
        </w:rPr>
        <w:t>суджанцы</w:t>
      </w:r>
      <w:proofErr w:type="spellEnd"/>
      <w:r w:rsidR="009467EA" w:rsidRPr="009467EA">
        <w:rPr>
          <w:rFonts w:ascii="Times New Roman" w:hAnsi="Times New Roman"/>
          <w:sz w:val="28"/>
          <w:szCs w:val="28"/>
        </w:rPr>
        <w:t xml:space="preserve"> лепили замысловатые сосуды-потехи. Есть </w:t>
      </w:r>
      <w:proofErr w:type="gramStart"/>
      <w:r w:rsidR="009467EA" w:rsidRPr="009467EA">
        <w:rPr>
          <w:rFonts w:ascii="Times New Roman" w:hAnsi="Times New Roman"/>
          <w:sz w:val="28"/>
          <w:szCs w:val="28"/>
        </w:rPr>
        <w:t>такие</w:t>
      </w:r>
      <w:proofErr w:type="gramEnd"/>
      <w:r w:rsidR="009467EA" w:rsidRPr="009467EA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у </w:t>
      </w:r>
      <w:r w:rsidR="009467EA" w:rsidRPr="009467EA">
        <w:rPr>
          <w:rFonts w:ascii="Times New Roman" w:hAnsi="Times New Roman"/>
          <w:sz w:val="28"/>
          <w:szCs w:val="28"/>
        </w:rPr>
        <w:t>Юрия Степановича.</w:t>
      </w:r>
    </w:p>
    <w:p w:rsidR="009467EA" w:rsidRPr="009467EA" w:rsidRDefault="009467EA" w:rsidP="009467EA">
      <w:pPr>
        <w:spacing w:before="0" w:after="0" w:line="23" w:lineRule="atLeast"/>
        <w:ind w:left="-567" w:firstLine="709"/>
        <w:jc w:val="both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 xml:space="preserve">Это – сосуд-соловейка. Нужно подуть в него и послышаться звуки, похожие на трели соловья. Но есть еще один секрет. Мастер соединил чашу и фигурку птички. Этот удивительный сосуд невозможно поставить на стол, пока не допьешь содержимое. </w:t>
      </w:r>
    </w:p>
    <w:p w:rsidR="009467EA" w:rsidRPr="009467EA" w:rsidRDefault="009467EA" w:rsidP="009467EA">
      <w:pPr>
        <w:spacing w:before="0" w:after="0" w:line="23" w:lineRule="atLeast"/>
        <w:ind w:left="-567" w:firstLine="709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12192" distB="16764" distL="120396" distR="117729" simplePos="0" relativeHeight="251665408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-410210</wp:posOffset>
            </wp:positionV>
            <wp:extent cx="2239010" cy="2965450"/>
            <wp:effectExtent l="19050" t="0" r="8890" b="0"/>
            <wp:wrapThrough wrapText="bothSides">
              <wp:wrapPolygon edited="0">
                <wp:start x="735" y="0"/>
                <wp:lineTo x="-184" y="971"/>
                <wp:lineTo x="-184" y="20675"/>
                <wp:lineTo x="368" y="21507"/>
                <wp:lineTo x="735" y="21507"/>
                <wp:lineTo x="20767" y="21507"/>
                <wp:lineTo x="21134" y="21507"/>
                <wp:lineTo x="21686" y="20675"/>
                <wp:lineTo x="21686" y="971"/>
                <wp:lineTo x="21318" y="139"/>
                <wp:lineTo x="20767" y="0"/>
                <wp:lineTo x="735" y="0"/>
              </wp:wrapPolygon>
            </wp:wrapThrough>
            <wp:docPr id="7" name="Рисунок 149" descr="DSC03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DSC036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12192" distB="17907" distL="120396" distR="117348" simplePos="0" relativeHeight="251666432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-410210</wp:posOffset>
            </wp:positionV>
            <wp:extent cx="2671445" cy="2965450"/>
            <wp:effectExtent l="19050" t="0" r="0" b="0"/>
            <wp:wrapThrough wrapText="bothSides">
              <wp:wrapPolygon edited="0">
                <wp:start x="616" y="0"/>
                <wp:lineTo x="-154" y="971"/>
                <wp:lineTo x="-154" y="20675"/>
                <wp:lineTo x="308" y="21507"/>
                <wp:lineTo x="616" y="21507"/>
                <wp:lineTo x="20794" y="21507"/>
                <wp:lineTo x="21102" y="21507"/>
                <wp:lineTo x="21564" y="20675"/>
                <wp:lineTo x="21564" y="971"/>
                <wp:lineTo x="21256" y="139"/>
                <wp:lineTo x="20794" y="0"/>
                <wp:lineTo x="616" y="0"/>
              </wp:wrapPolygon>
            </wp:wrapThrough>
            <wp:docPr id="8" name="Рисунок 2" descr="DSC033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SC03346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jc w:val="center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>Кукла, декорированная разными способами</w:t>
      </w:r>
    </w:p>
    <w:p w:rsidR="009467EA" w:rsidRPr="009467EA" w:rsidRDefault="009467EA" w:rsidP="009467EA">
      <w:pPr>
        <w:spacing w:before="0" w:after="0" w:line="23" w:lineRule="atLeast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20955" distL="120396" distR="118872" simplePos="0" relativeHeight="251668480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33020</wp:posOffset>
            </wp:positionV>
            <wp:extent cx="2095500" cy="3037205"/>
            <wp:effectExtent l="19050" t="0" r="0" b="0"/>
            <wp:wrapThrough wrapText="bothSides">
              <wp:wrapPolygon edited="0">
                <wp:start x="785" y="0"/>
                <wp:lineTo x="-196" y="948"/>
                <wp:lineTo x="-196" y="20593"/>
                <wp:lineTo x="196" y="21406"/>
                <wp:lineTo x="785" y="21406"/>
                <wp:lineTo x="20618" y="21406"/>
                <wp:lineTo x="21207" y="21406"/>
                <wp:lineTo x="21600" y="20593"/>
                <wp:lineTo x="21600" y="948"/>
                <wp:lineTo x="21207" y="135"/>
                <wp:lineTo x="20618" y="0"/>
                <wp:lineTo x="785" y="0"/>
              </wp:wrapPolygon>
            </wp:wrapThrough>
            <wp:docPr id="10" name="Рисунок 4" descr="DSC033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Рисунок 1" descr="DSC03365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6031" b="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19431" distL="114300" distR="118872" simplePos="0" relativeHeight="251667456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27305</wp:posOffset>
            </wp:positionV>
            <wp:extent cx="3009900" cy="2480310"/>
            <wp:effectExtent l="19050" t="0" r="0" b="0"/>
            <wp:wrapThrough wrapText="bothSides">
              <wp:wrapPolygon edited="0">
                <wp:start x="547" y="0"/>
                <wp:lineTo x="-137" y="1161"/>
                <wp:lineTo x="0" y="21235"/>
                <wp:lineTo x="547" y="21401"/>
                <wp:lineTo x="20916" y="21401"/>
                <wp:lineTo x="21053" y="21401"/>
                <wp:lineTo x="21327" y="21235"/>
                <wp:lineTo x="21463" y="21235"/>
                <wp:lineTo x="21600" y="19576"/>
                <wp:lineTo x="21600" y="1161"/>
                <wp:lineTo x="21327" y="166"/>
                <wp:lineTo x="20916" y="0"/>
                <wp:lineTo x="547" y="0"/>
              </wp:wrapPolygon>
            </wp:wrapThrough>
            <wp:docPr id="9" name="Рисунок 3" descr="DSC033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DSC0332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9467EA">
        <w:rPr>
          <w:rFonts w:ascii="Times New Roman" w:hAnsi="Times New Roman"/>
          <w:sz w:val="28"/>
          <w:szCs w:val="28"/>
        </w:rPr>
        <w:t>Бык - копилка</w:t>
      </w: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9467EA">
        <w:rPr>
          <w:rFonts w:ascii="Times New Roman" w:hAnsi="Times New Roman"/>
          <w:sz w:val="28"/>
          <w:szCs w:val="28"/>
        </w:rPr>
        <w:t xml:space="preserve">Петушок с отверстиями                                             </w:t>
      </w: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15240" distL="114300" distR="120777" simplePos="0" relativeHeight="251669504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283845</wp:posOffset>
            </wp:positionV>
            <wp:extent cx="2978150" cy="2210435"/>
            <wp:effectExtent l="19050" t="0" r="0" b="0"/>
            <wp:wrapThrough wrapText="bothSides">
              <wp:wrapPolygon edited="0">
                <wp:start x="553" y="0"/>
                <wp:lineTo x="-138" y="1303"/>
                <wp:lineTo x="-138" y="20849"/>
                <wp:lineTo x="414" y="21408"/>
                <wp:lineTo x="553" y="21408"/>
                <wp:lineTo x="20863" y="21408"/>
                <wp:lineTo x="21001" y="21408"/>
                <wp:lineTo x="21554" y="21035"/>
                <wp:lineTo x="21554" y="1303"/>
                <wp:lineTo x="21278" y="186"/>
                <wp:lineTo x="20863" y="0"/>
                <wp:lineTo x="553" y="0"/>
              </wp:wrapPolygon>
            </wp:wrapThrough>
            <wp:docPr id="11" name="Рисунок 150" descr="DSC03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DSC033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67E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9467EA">
        <w:rPr>
          <w:rFonts w:ascii="Times New Roman" w:hAnsi="Times New Roman"/>
          <w:sz w:val="28"/>
          <w:szCs w:val="28"/>
        </w:rPr>
        <w:t xml:space="preserve">  для букетов</w:t>
      </w: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Default="009467EA" w:rsidP="009467EA">
      <w:pPr>
        <w:spacing w:before="0"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sz w:val="28"/>
          <w:szCs w:val="28"/>
        </w:rPr>
        <w:t xml:space="preserve">Двойная птичка – целующиеся голубки – традиционна для </w:t>
      </w:r>
      <w:proofErr w:type="spellStart"/>
      <w:r w:rsidRPr="009467EA">
        <w:rPr>
          <w:rFonts w:ascii="Times New Roman" w:hAnsi="Times New Roman"/>
          <w:sz w:val="28"/>
          <w:szCs w:val="28"/>
        </w:rPr>
        <w:t>суджанских</w:t>
      </w:r>
      <w:proofErr w:type="spellEnd"/>
      <w:r w:rsidRPr="009467EA">
        <w:rPr>
          <w:rFonts w:ascii="Times New Roman" w:hAnsi="Times New Roman"/>
          <w:sz w:val="28"/>
          <w:szCs w:val="28"/>
        </w:rPr>
        <w:t xml:space="preserve"> мастеров.</w:t>
      </w: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0" w:firstLine="0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467E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-49530</wp:posOffset>
            </wp:positionV>
            <wp:extent cx="438150" cy="609600"/>
            <wp:effectExtent l="19050" t="0" r="0" b="0"/>
            <wp:wrapThrough wrapText="bothSides">
              <wp:wrapPolygon edited="0">
                <wp:start x="-939" y="0"/>
                <wp:lineTo x="-939" y="20925"/>
                <wp:lineTo x="21600" y="20925"/>
                <wp:lineTo x="21600" y="0"/>
                <wp:lineTo x="-939" y="0"/>
              </wp:wrapPolygon>
            </wp:wrapThrough>
            <wp:docPr id="2" name="Рисунок 2" descr="C:\Users\Admin\Desktop\фото к тетради\лен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фото к тетради\лена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7EA">
        <w:rPr>
          <w:rFonts w:ascii="Times New Roman" w:hAnsi="Times New Roman"/>
          <w:sz w:val="28"/>
          <w:szCs w:val="28"/>
        </w:rPr>
        <w:t xml:space="preserve">Рассмотри еще раз игрушки города Суджи и распиши модуль </w:t>
      </w:r>
      <w:proofErr w:type="spellStart"/>
      <w:r w:rsidRPr="009467EA">
        <w:rPr>
          <w:rFonts w:ascii="Times New Roman" w:hAnsi="Times New Roman"/>
          <w:sz w:val="28"/>
          <w:szCs w:val="28"/>
        </w:rPr>
        <w:t>суджанской</w:t>
      </w:r>
      <w:proofErr w:type="spellEnd"/>
      <w:r w:rsidRPr="009467EA">
        <w:rPr>
          <w:rFonts w:ascii="Times New Roman" w:hAnsi="Times New Roman"/>
          <w:sz w:val="28"/>
          <w:szCs w:val="28"/>
        </w:rPr>
        <w:t xml:space="preserve"> игрушки как настоящий мастер.</w:t>
      </w:r>
    </w:p>
    <w:p w:rsidR="009467EA" w:rsidRPr="009467EA" w:rsidRDefault="009467EA" w:rsidP="009467EA">
      <w:pPr>
        <w:spacing w:before="0" w:after="0" w:line="23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rFonts w:ascii="Times New Roman" w:hAnsi="Times New Roman"/>
          <w:sz w:val="28"/>
          <w:szCs w:val="28"/>
        </w:rPr>
      </w:pPr>
    </w:p>
    <w:p w:rsidR="009467EA" w:rsidRPr="009467EA" w:rsidRDefault="009467EA" w:rsidP="009467EA">
      <w:pPr>
        <w:spacing w:before="0" w:after="0" w:line="23" w:lineRule="atLeast"/>
        <w:ind w:left="-567"/>
        <w:rPr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544601"/>
            <wp:effectExtent l="19050" t="0" r="3175" b="0"/>
            <wp:docPr id="1" name="Рисунок 4" descr="C:\Users\Admin\Desktop\фото к тетради\лена\суд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dmin\Desktop\фото к тетради\лена\судж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7EA" w:rsidRPr="009467EA" w:rsidSect="001B3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1953"/>
    <w:rsid w:val="001B3477"/>
    <w:rsid w:val="00531953"/>
    <w:rsid w:val="009467EA"/>
    <w:rsid w:val="00981EBF"/>
    <w:rsid w:val="00B815AA"/>
    <w:rsid w:val="00E0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60" w:after="36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7E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5" Type="http://schemas.openxmlformats.org/officeDocument/2006/relationships/diagramData" Target="diagrams/data1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E86212-706B-4EE7-80EE-C395812147DA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227C0C3-299A-4E21-AF62-7E7088B17395}">
      <dgm:prSet phldrT="[Текст]"/>
      <dgm:spPr/>
      <dgm:t>
        <a:bodyPr/>
        <a:lstStyle/>
        <a:p>
          <a:r>
            <a:rPr lang="ru-RU">
              <a:latin typeface="Parizhel" pitchFamily="2" charset="0"/>
            </a:rPr>
            <a:t>У</a:t>
          </a:r>
        </a:p>
      </dgm:t>
    </dgm:pt>
    <dgm:pt modelId="{A4A458FA-D96C-4851-B59C-59737C46A1EF}" type="parTrans" cxnId="{B0C0E0DE-0CFE-4F3F-8700-566CFFDBBA60}">
      <dgm:prSet/>
      <dgm:spPr/>
      <dgm:t>
        <a:bodyPr/>
        <a:lstStyle/>
        <a:p>
          <a:endParaRPr lang="ru-RU"/>
        </a:p>
      </dgm:t>
    </dgm:pt>
    <dgm:pt modelId="{DCE34984-B49E-4C5D-94DE-7055A9ED815E}" type="sibTrans" cxnId="{B0C0E0DE-0CFE-4F3F-8700-566CFFDBBA60}">
      <dgm:prSet/>
      <dgm:spPr/>
      <dgm:t>
        <a:bodyPr/>
        <a:lstStyle/>
        <a:p>
          <a:endParaRPr lang="ru-RU"/>
        </a:p>
      </dgm:t>
    </dgm:pt>
    <dgm:pt modelId="{1CFBF02D-C143-428B-91CC-52E1E67E9A74}">
      <dgm:prSet phldrT="[Текст]"/>
      <dgm:spPr/>
      <dgm:t>
        <a:bodyPr/>
        <a:lstStyle/>
        <a:p>
          <a:r>
            <a:rPr lang="ru-RU">
              <a:latin typeface="Parizhel" pitchFamily="2" charset="0"/>
            </a:rPr>
            <a:t>Д</a:t>
          </a:r>
        </a:p>
      </dgm:t>
    </dgm:pt>
    <dgm:pt modelId="{BC6BB1CB-3A62-44C9-8510-4BE0307FB6E9}" type="parTrans" cxnId="{9680D915-DA9F-403F-B7ED-B7542261C2F9}">
      <dgm:prSet/>
      <dgm:spPr/>
      <dgm:t>
        <a:bodyPr/>
        <a:lstStyle/>
        <a:p>
          <a:endParaRPr lang="ru-RU"/>
        </a:p>
      </dgm:t>
    </dgm:pt>
    <dgm:pt modelId="{714D7C8B-212D-40CA-9305-B78F8BE02B2F}" type="sibTrans" cxnId="{9680D915-DA9F-403F-B7ED-B7542261C2F9}">
      <dgm:prSet/>
      <dgm:spPr/>
      <dgm:t>
        <a:bodyPr/>
        <a:lstStyle/>
        <a:p>
          <a:endParaRPr lang="ru-RU"/>
        </a:p>
      </dgm:t>
    </dgm:pt>
    <dgm:pt modelId="{5F7BCC5F-BF42-448E-BEA1-F408906C7F78}">
      <dgm:prSet phldrT="[Текст]"/>
      <dgm:spPr/>
      <dgm:t>
        <a:bodyPr/>
        <a:lstStyle/>
        <a:p>
          <a:r>
            <a:rPr lang="ru-RU">
              <a:latin typeface="Parizhel" pitchFamily="2" charset="0"/>
            </a:rPr>
            <a:t>Ж</a:t>
          </a:r>
        </a:p>
      </dgm:t>
    </dgm:pt>
    <dgm:pt modelId="{F22AD025-12D0-40F0-B724-FBB91CBD609B}" type="parTrans" cxnId="{D225F6D6-3BD8-48BD-9DA1-282BF581C2D6}">
      <dgm:prSet/>
      <dgm:spPr/>
      <dgm:t>
        <a:bodyPr/>
        <a:lstStyle/>
        <a:p>
          <a:endParaRPr lang="ru-RU"/>
        </a:p>
      </dgm:t>
    </dgm:pt>
    <dgm:pt modelId="{BF04B820-2D5F-4B20-AE5C-AAFE56B7641C}" type="sibTrans" cxnId="{D225F6D6-3BD8-48BD-9DA1-282BF581C2D6}">
      <dgm:prSet/>
      <dgm:spPr/>
      <dgm:t>
        <a:bodyPr/>
        <a:lstStyle/>
        <a:p>
          <a:endParaRPr lang="ru-RU"/>
        </a:p>
      </dgm:t>
    </dgm:pt>
    <dgm:pt modelId="{0D393E7D-75FB-4C46-B089-9FB58BACAA4B}">
      <dgm:prSet phldrT="[Текст]"/>
      <dgm:spPr/>
      <dgm:t>
        <a:bodyPr/>
        <a:lstStyle/>
        <a:p>
          <a:r>
            <a:rPr lang="ru-RU">
              <a:latin typeface="Parizhel" pitchFamily="2" charset="0"/>
            </a:rPr>
            <a:t>А</a:t>
          </a:r>
        </a:p>
      </dgm:t>
    </dgm:pt>
    <dgm:pt modelId="{E7D315D6-D343-4AEE-898F-220621AC6E0C}" type="parTrans" cxnId="{22BCAD0C-8146-4DFD-9ADB-234608CE9C74}">
      <dgm:prSet/>
      <dgm:spPr/>
      <dgm:t>
        <a:bodyPr/>
        <a:lstStyle/>
        <a:p>
          <a:endParaRPr lang="ru-RU"/>
        </a:p>
      </dgm:t>
    </dgm:pt>
    <dgm:pt modelId="{E53EEEE3-149B-4379-BD82-D3031CCA0206}" type="sibTrans" cxnId="{22BCAD0C-8146-4DFD-9ADB-234608CE9C74}">
      <dgm:prSet/>
      <dgm:spPr/>
      <dgm:t>
        <a:bodyPr/>
        <a:lstStyle/>
        <a:p>
          <a:endParaRPr lang="ru-RU"/>
        </a:p>
      </dgm:t>
    </dgm:pt>
    <dgm:pt modelId="{322987AB-C192-4703-9AE3-165EBAC722B2}">
      <dgm:prSet phldrT="[Текст]"/>
      <dgm:spPr/>
      <dgm:t>
        <a:bodyPr/>
        <a:lstStyle/>
        <a:p>
          <a:r>
            <a:rPr lang="ru-RU">
              <a:latin typeface="Parizhel" pitchFamily="2" charset="0"/>
            </a:rPr>
            <a:t>С</a:t>
          </a:r>
        </a:p>
      </dgm:t>
    </dgm:pt>
    <dgm:pt modelId="{BC9799FB-F427-45BB-BCF0-8208A9E2098A}" type="parTrans" cxnId="{9EAA6A16-5CBA-4DDB-A641-FAB063DFE86F}">
      <dgm:prSet/>
      <dgm:spPr/>
      <dgm:t>
        <a:bodyPr/>
        <a:lstStyle/>
        <a:p>
          <a:endParaRPr lang="ru-RU"/>
        </a:p>
      </dgm:t>
    </dgm:pt>
    <dgm:pt modelId="{C2BDC932-0445-48B0-8CEE-4E11E04124B2}" type="sibTrans" cxnId="{9EAA6A16-5CBA-4DDB-A641-FAB063DFE86F}">
      <dgm:prSet/>
      <dgm:spPr/>
      <dgm:t>
        <a:bodyPr/>
        <a:lstStyle/>
        <a:p>
          <a:endParaRPr lang="ru-RU"/>
        </a:p>
      </dgm:t>
    </dgm:pt>
    <dgm:pt modelId="{0199A134-6F24-496E-8495-FA7FAA4E372E}" type="pres">
      <dgm:prSet presAssocID="{6FE86212-706B-4EE7-80EE-C395812147D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EF7552E-84D7-4A21-8B35-8F6CBCC98396}" type="pres">
      <dgm:prSet presAssocID="{3227C0C3-299A-4E21-AF62-7E7088B17395}" presName="dummy" presStyleCnt="0"/>
      <dgm:spPr/>
    </dgm:pt>
    <dgm:pt modelId="{EEF9D71B-A9C1-4793-8BC2-52F39B03BC7C}" type="pres">
      <dgm:prSet presAssocID="{3227C0C3-299A-4E21-AF62-7E7088B17395}" presName="node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AD62BD-6FF5-4F25-A964-7BA90E23A3B6}" type="pres">
      <dgm:prSet presAssocID="{DCE34984-B49E-4C5D-94DE-7055A9ED815E}" presName="sibTrans" presStyleLbl="node1" presStyleIdx="0" presStyleCnt="5"/>
      <dgm:spPr/>
      <dgm:t>
        <a:bodyPr/>
        <a:lstStyle/>
        <a:p>
          <a:endParaRPr lang="ru-RU"/>
        </a:p>
      </dgm:t>
    </dgm:pt>
    <dgm:pt modelId="{01793484-9FF8-43F1-BE0B-3A9B86933BA0}" type="pres">
      <dgm:prSet presAssocID="{1CFBF02D-C143-428B-91CC-52E1E67E9A74}" presName="dummy" presStyleCnt="0"/>
      <dgm:spPr/>
    </dgm:pt>
    <dgm:pt modelId="{B3BE7C8E-57E2-4EF9-94CF-BC7303820520}" type="pres">
      <dgm:prSet presAssocID="{1CFBF02D-C143-428B-91CC-52E1E67E9A74}" presName="node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80A511-67B8-47C5-9034-D47D9AB4C023}" type="pres">
      <dgm:prSet presAssocID="{714D7C8B-212D-40CA-9305-B78F8BE02B2F}" presName="sibTrans" presStyleLbl="node1" presStyleIdx="1" presStyleCnt="5"/>
      <dgm:spPr/>
      <dgm:t>
        <a:bodyPr/>
        <a:lstStyle/>
        <a:p>
          <a:endParaRPr lang="ru-RU"/>
        </a:p>
      </dgm:t>
    </dgm:pt>
    <dgm:pt modelId="{2C2A6CFB-D6CF-4960-B7D4-FA6AE3CF80DF}" type="pres">
      <dgm:prSet presAssocID="{5F7BCC5F-BF42-448E-BEA1-F408906C7F78}" presName="dummy" presStyleCnt="0"/>
      <dgm:spPr/>
    </dgm:pt>
    <dgm:pt modelId="{C5507E00-22FF-458E-8B8E-E89F0AA6DDC8}" type="pres">
      <dgm:prSet presAssocID="{5F7BCC5F-BF42-448E-BEA1-F408906C7F78}" presName="node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2D6E2A-99DC-4398-B299-B6AF9CB7F77F}" type="pres">
      <dgm:prSet presAssocID="{BF04B820-2D5F-4B20-AE5C-AAFE56B7641C}" presName="sibTrans" presStyleLbl="node1" presStyleIdx="2" presStyleCnt="5"/>
      <dgm:spPr/>
      <dgm:t>
        <a:bodyPr/>
        <a:lstStyle/>
        <a:p>
          <a:endParaRPr lang="ru-RU"/>
        </a:p>
      </dgm:t>
    </dgm:pt>
    <dgm:pt modelId="{18F27D65-505E-405F-BDF4-7CB3CBCA357D}" type="pres">
      <dgm:prSet presAssocID="{0D393E7D-75FB-4C46-B089-9FB58BACAA4B}" presName="dummy" presStyleCnt="0"/>
      <dgm:spPr/>
    </dgm:pt>
    <dgm:pt modelId="{457E9969-9236-4659-9528-6A9E91FE8A66}" type="pres">
      <dgm:prSet presAssocID="{0D393E7D-75FB-4C46-B089-9FB58BACAA4B}" presName="node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7F0B5D-12E4-449F-BFFA-2673FF6CE377}" type="pres">
      <dgm:prSet presAssocID="{E53EEEE3-149B-4379-BD82-D3031CCA0206}" presName="sibTrans" presStyleLbl="node1" presStyleIdx="3" presStyleCnt="5"/>
      <dgm:spPr/>
      <dgm:t>
        <a:bodyPr/>
        <a:lstStyle/>
        <a:p>
          <a:endParaRPr lang="ru-RU"/>
        </a:p>
      </dgm:t>
    </dgm:pt>
    <dgm:pt modelId="{CA79598D-CEED-4DB7-997B-6CB4DA689842}" type="pres">
      <dgm:prSet presAssocID="{322987AB-C192-4703-9AE3-165EBAC722B2}" presName="dummy" presStyleCnt="0"/>
      <dgm:spPr/>
    </dgm:pt>
    <dgm:pt modelId="{C930398A-8E85-471D-94CE-32EB86E7FF61}" type="pres">
      <dgm:prSet presAssocID="{322987AB-C192-4703-9AE3-165EBAC722B2}" presName="nod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CF3EBB-7E91-4A42-83E7-328114C03180}" type="pres">
      <dgm:prSet presAssocID="{C2BDC932-0445-48B0-8CEE-4E11E04124B2}" presName="sibTrans" presStyleLbl="node1" presStyleIdx="4" presStyleCnt="5"/>
      <dgm:spPr/>
      <dgm:t>
        <a:bodyPr/>
        <a:lstStyle/>
        <a:p>
          <a:endParaRPr lang="ru-RU"/>
        </a:p>
      </dgm:t>
    </dgm:pt>
  </dgm:ptLst>
  <dgm:cxnLst>
    <dgm:cxn modelId="{9EAA6A16-5CBA-4DDB-A641-FAB063DFE86F}" srcId="{6FE86212-706B-4EE7-80EE-C395812147DA}" destId="{322987AB-C192-4703-9AE3-165EBAC722B2}" srcOrd="4" destOrd="0" parTransId="{BC9799FB-F427-45BB-BCF0-8208A9E2098A}" sibTransId="{C2BDC932-0445-48B0-8CEE-4E11E04124B2}"/>
    <dgm:cxn modelId="{C98C2B17-4CEF-4FE8-8F44-3A4B03017458}" type="presOf" srcId="{5F7BCC5F-BF42-448E-BEA1-F408906C7F78}" destId="{C5507E00-22FF-458E-8B8E-E89F0AA6DDC8}" srcOrd="0" destOrd="0" presId="urn:microsoft.com/office/officeart/2005/8/layout/cycle1"/>
    <dgm:cxn modelId="{EA32257B-1C4A-48A0-9AD4-E6438491ED4B}" type="presOf" srcId="{BF04B820-2D5F-4B20-AE5C-AAFE56B7641C}" destId="{2A2D6E2A-99DC-4398-B299-B6AF9CB7F77F}" srcOrd="0" destOrd="0" presId="urn:microsoft.com/office/officeart/2005/8/layout/cycle1"/>
    <dgm:cxn modelId="{9F7624C5-A405-471D-99C4-3BEB8523902B}" type="presOf" srcId="{322987AB-C192-4703-9AE3-165EBAC722B2}" destId="{C930398A-8E85-471D-94CE-32EB86E7FF61}" srcOrd="0" destOrd="0" presId="urn:microsoft.com/office/officeart/2005/8/layout/cycle1"/>
    <dgm:cxn modelId="{D1D9E74C-1C73-4F97-92C4-2F49387F84B8}" type="presOf" srcId="{C2BDC932-0445-48B0-8CEE-4E11E04124B2}" destId="{5BCF3EBB-7E91-4A42-83E7-328114C03180}" srcOrd="0" destOrd="0" presId="urn:microsoft.com/office/officeart/2005/8/layout/cycle1"/>
    <dgm:cxn modelId="{81ED675B-F8EF-4143-88B1-1912369A98C2}" type="presOf" srcId="{E53EEEE3-149B-4379-BD82-D3031CCA0206}" destId="{287F0B5D-12E4-449F-BFFA-2673FF6CE377}" srcOrd="0" destOrd="0" presId="urn:microsoft.com/office/officeart/2005/8/layout/cycle1"/>
    <dgm:cxn modelId="{9680D915-DA9F-403F-B7ED-B7542261C2F9}" srcId="{6FE86212-706B-4EE7-80EE-C395812147DA}" destId="{1CFBF02D-C143-428B-91CC-52E1E67E9A74}" srcOrd="1" destOrd="0" parTransId="{BC6BB1CB-3A62-44C9-8510-4BE0307FB6E9}" sibTransId="{714D7C8B-212D-40CA-9305-B78F8BE02B2F}"/>
    <dgm:cxn modelId="{22BCAD0C-8146-4DFD-9ADB-234608CE9C74}" srcId="{6FE86212-706B-4EE7-80EE-C395812147DA}" destId="{0D393E7D-75FB-4C46-B089-9FB58BACAA4B}" srcOrd="3" destOrd="0" parTransId="{E7D315D6-D343-4AEE-898F-220621AC6E0C}" sibTransId="{E53EEEE3-149B-4379-BD82-D3031CCA0206}"/>
    <dgm:cxn modelId="{AB17BF80-2CB7-4901-9C1C-D269666194F4}" type="presOf" srcId="{1CFBF02D-C143-428B-91CC-52E1E67E9A74}" destId="{B3BE7C8E-57E2-4EF9-94CF-BC7303820520}" srcOrd="0" destOrd="0" presId="urn:microsoft.com/office/officeart/2005/8/layout/cycle1"/>
    <dgm:cxn modelId="{69B1DF7E-0BB5-49B7-80A0-4F57DA9B6636}" type="presOf" srcId="{DCE34984-B49E-4C5D-94DE-7055A9ED815E}" destId="{67AD62BD-6FF5-4F25-A964-7BA90E23A3B6}" srcOrd="0" destOrd="0" presId="urn:microsoft.com/office/officeart/2005/8/layout/cycle1"/>
    <dgm:cxn modelId="{E20CB884-565F-4E51-8178-6F2FABEB3C46}" type="presOf" srcId="{0D393E7D-75FB-4C46-B089-9FB58BACAA4B}" destId="{457E9969-9236-4659-9528-6A9E91FE8A66}" srcOrd="0" destOrd="0" presId="urn:microsoft.com/office/officeart/2005/8/layout/cycle1"/>
    <dgm:cxn modelId="{B0C0E0DE-0CFE-4F3F-8700-566CFFDBBA60}" srcId="{6FE86212-706B-4EE7-80EE-C395812147DA}" destId="{3227C0C3-299A-4E21-AF62-7E7088B17395}" srcOrd="0" destOrd="0" parTransId="{A4A458FA-D96C-4851-B59C-59737C46A1EF}" sibTransId="{DCE34984-B49E-4C5D-94DE-7055A9ED815E}"/>
    <dgm:cxn modelId="{D225F6D6-3BD8-48BD-9DA1-282BF581C2D6}" srcId="{6FE86212-706B-4EE7-80EE-C395812147DA}" destId="{5F7BCC5F-BF42-448E-BEA1-F408906C7F78}" srcOrd="2" destOrd="0" parTransId="{F22AD025-12D0-40F0-B724-FBB91CBD609B}" sibTransId="{BF04B820-2D5F-4B20-AE5C-AAFE56B7641C}"/>
    <dgm:cxn modelId="{0F6ADEDE-B9D6-4DFC-A32A-D9BE1ADC8676}" type="presOf" srcId="{6FE86212-706B-4EE7-80EE-C395812147DA}" destId="{0199A134-6F24-496E-8495-FA7FAA4E372E}" srcOrd="0" destOrd="0" presId="urn:microsoft.com/office/officeart/2005/8/layout/cycle1"/>
    <dgm:cxn modelId="{C0D62290-642F-4887-9ED0-E5C67D70D50C}" type="presOf" srcId="{3227C0C3-299A-4E21-AF62-7E7088B17395}" destId="{EEF9D71B-A9C1-4793-8BC2-52F39B03BC7C}" srcOrd="0" destOrd="0" presId="urn:microsoft.com/office/officeart/2005/8/layout/cycle1"/>
    <dgm:cxn modelId="{518A37CC-AE51-4C69-B8E2-27BD4C98D60B}" type="presOf" srcId="{714D7C8B-212D-40CA-9305-B78F8BE02B2F}" destId="{3B80A511-67B8-47C5-9034-D47D9AB4C023}" srcOrd="0" destOrd="0" presId="urn:microsoft.com/office/officeart/2005/8/layout/cycle1"/>
    <dgm:cxn modelId="{F791FE6C-20CD-447C-9BB8-C6354F5EF67E}" type="presParOf" srcId="{0199A134-6F24-496E-8495-FA7FAA4E372E}" destId="{FEF7552E-84D7-4A21-8B35-8F6CBCC98396}" srcOrd="0" destOrd="0" presId="urn:microsoft.com/office/officeart/2005/8/layout/cycle1"/>
    <dgm:cxn modelId="{E7B419E8-5357-4442-AD5E-27B3C828B365}" type="presParOf" srcId="{0199A134-6F24-496E-8495-FA7FAA4E372E}" destId="{EEF9D71B-A9C1-4793-8BC2-52F39B03BC7C}" srcOrd="1" destOrd="0" presId="urn:microsoft.com/office/officeart/2005/8/layout/cycle1"/>
    <dgm:cxn modelId="{AC7F7EB8-D815-4393-8992-B6EB409066A3}" type="presParOf" srcId="{0199A134-6F24-496E-8495-FA7FAA4E372E}" destId="{67AD62BD-6FF5-4F25-A964-7BA90E23A3B6}" srcOrd="2" destOrd="0" presId="urn:microsoft.com/office/officeart/2005/8/layout/cycle1"/>
    <dgm:cxn modelId="{6287B886-2BD0-48FC-838A-6B18970F8973}" type="presParOf" srcId="{0199A134-6F24-496E-8495-FA7FAA4E372E}" destId="{01793484-9FF8-43F1-BE0B-3A9B86933BA0}" srcOrd="3" destOrd="0" presId="urn:microsoft.com/office/officeart/2005/8/layout/cycle1"/>
    <dgm:cxn modelId="{7F6463EB-FF71-471E-915B-1613C1A35C0D}" type="presParOf" srcId="{0199A134-6F24-496E-8495-FA7FAA4E372E}" destId="{B3BE7C8E-57E2-4EF9-94CF-BC7303820520}" srcOrd="4" destOrd="0" presId="urn:microsoft.com/office/officeart/2005/8/layout/cycle1"/>
    <dgm:cxn modelId="{2342704B-13B5-4867-A092-A3C3F9B0A605}" type="presParOf" srcId="{0199A134-6F24-496E-8495-FA7FAA4E372E}" destId="{3B80A511-67B8-47C5-9034-D47D9AB4C023}" srcOrd="5" destOrd="0" presId="urn:microsoft.com/office/officeart/2005/8/layout/cycle1"/>
    <dgm:cxn modelId="{48218475-5C5B-4D22-9B8A-981775F10AA1}" type="presParOf" srcId="{0199A134-6F24-496E-8495-FA7FAA4E372E}" destId="{2C2A6CFB-D6CF-4960-B7D4-FA6AE3CF80DF}" srcOrd="6" destOrd="0" presId="urn:microsoft.com/office/officeart/2005/8/layout/cycle1"/>
    <dgm:cxn modelId="{05B9F7B8-02CA-4C67-9A74-D5DF4980BC9D}" type="presParOf" srcId="{0199A134-6F24-496E-8495-FA7FAA4E372E}" destId="{C5507E00-22FF-458E-8B8E-E89F0AA6DDC8}" srcOrd="7" destOrd="0" presId="urn:microsoft.com/office/officeart/2005/8/layout/cycle1"/>
    <dgm:cxn modelId="{D89CA971-8DA2-468D-A219-77A875CECC33}" type="presParOf" srcId="{0199A134-6F24-496E-8495-FA7FAA4E372E}" destId="{2A2D6E2A-99DC-4398-B299-B6AF9CB7F77F}" srcOrd="8" destOrd="0" presId="urn:microsoft.com/office/officeart/2005/8/layout/cycle1"/>
    <dgm:cxn modelId="{7DD14863-ACCF-42F0-A237-A22DB26E1B4C}" type="presParOf" srcId="{0199A134-6F24-496E-8495-FA7FAA4E372E}" destId="{18F27D65-505E-405F-BDF4-7CB3CBCA357D}" srcOrd="9" destOrd="0" presId="urn:microsoft.com/office/officeart/2005/8/layout/cycle1"/>
    <dgm:cxn modelId="{9E26B816-4203-453A-99AA-570494E2CBA1}" type="presParOf" srcId="{0199A134-6F24-496E-8495-FA7FAA4E372E}" destId="{457E9969-9236-4659-9528-6A9E91FE8A66}" srcOrd="10" destOrd="0" presId="urn:microsoft.com/office/officeart/2005/8/layout/cycle1"/>
    <dgm:cxn modelId="{75E8B906-0D80-4E4D-B0C9-BCC937000286}" type="presParOf" srcId="{0199A134-6F24-496E-8495-FA7FAA4E372E}" destId="{287F0B5D-12E4-449F-BFFA-2673FF6CE377}" srcOrd="11" destOrd="0" presId="urn:microsoft.com/office/officeart/2005/8/layout/cycle1"/>
    <dgm:cxn modelId="{D1A66823-153D-411D-8B6C-E2DADD5F1155}" type="presParOf" srcId="{0199A134-6F24-496E-8495-FA7FAA4E372E}" destId="{CA79598D-CEED-4DB7-997B-6CB4DA689842}" srcOrd="12" destOrd="0" presId="urn:microsoft.com/office/officeart/2005/8/layout/cycle1"/>
    <dgm:cxn modelId="{5799B9E1-823D-4344-80B8-7264464E4961}" type="presParOf" srcId="{0199A134-6F24-496E-8495-FA7FAA4E372E}" destId="{C930398A-8E85-471D-94CE-32EB86E7FF61}" srcOrd="13" destOrd="0" presId="urn:microsoft.com/office/officeart/2005/8/layout/cycle1"/>
    <dgm:cxn modelId="{18617215-52B1-42B8-AAE3-432DC4296093}" type="presParOf" srcId="{0199A134-6F24-496E-8495-FA7FAA4E372E}" destId="{5BCF3EBB-7E91-4A42-83E7-328114C03180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F9D71B-A9C1-4793-8BC2-52F39B03BC7C}">
      <dsp:nvSpPr>
        <dsp:cNvPr id="0" name=""/>
        <dsp:cNvSpPr/>
      </dsp:nvSpPr>
      <dsp:spPr>
        <a:xfrm>
          <a:off x="1368550" y="13000"/>
          <a:ext cx="450329" cy="4503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>
              <a:latin typeface="Parizhel" pitchFamily="2" charset="0"/>
            </a:rPr>
            <a:t>У</a:t>
          </a:r>
        </a:p>
      </dsp:txBody>
      <dsp:txXfrm>
        <a:off x="1368550" y="13000"/>
        <a:ext cx="450329" cy="450329"/>
      </dsp:txXfrm>
    </dsp:sp>
    <dsp:sp modelId="{67AD62BD-6FF5-4F25-A964-7BA90E23A3B6}">
      <dsp:nvSpPr>
        <dsp:cNvPr id="0" name=""/>
        <dsp:cNvSpPr/>
      </dsp:nvSpPr>
      <dsp:spPr>
        <a:xfrm>
          <a:off x="307652" y="-214"/>
          <a:ext cx="1690379" cy="1690379"/>
        </a:xfrm>
        <a:prstGeom prst="circularArrow">
          <a:avLst>
            <a:gd name="adj1" fmla="val 5195"/>
            <a:gd name="adj2" fmla="val 335533"/>
            <a:gd name="adj3" fmla="val 21294791"/>
            <a:gd name="adj4" fmla="val 19764881"/>
            <a:gd name="adj5" fmla="val 606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BE7C8E-57E2-4EF9-94CF-BC7303820520}">
      <dsp:nvSpPr>
        <dsp:cNvPr id="0" name=""/>
        <dsp:cNvSpPr/>
      </dsp:nvSpPr>
      <dsp:spPr>
        <a:xfrm>
          <a:off x="1641025" y="851590"/>
          <a:ext cx="450329" cy="4503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>
              <a:latin typeface="Parizhel" pitchFamily="2" charset="0"/>
            </a:rPr>
            <a:t>Д</a:t>
          </a:r>
        </a:p>
      </dsp:txBody>
      <dsp:txXfrm>
        <a:off x="1641025" y="851590"/>
        <a:ext cx="450329" cy="450329"/>
      </dsp:txXfrm>
    </dsp:sp>
    <dsp:sp modelId="{3B80A511-67B8-47C5-9034-D47D9AB4C023}">
      <dsp:nvSpPr>
        <dsp:cNvPr id="0" name=""/>
        <dsp:cNvSpPr/>
      </dsp:nvSpPr>
      <dsp:spPr>
        <a:xfrm>
          <a:off x="307652" y="-214"/>
          <a:ext cx="1690379" cy="1690379"/>
        </a:xfrm>
        <a:prstGeom prst="circularArrow">
          <a:avLst>
            <a:gd name="adj1" fmla="val 5195"/>
            <a:gd name="adj2" fmla="val 335533"/>
            <a:gd name="adj3" fmla="val 4016304"/>
            <a:gd name="adj4" fmla="val 2251958"/>
            <a:gd name="adj5" fmla="val 606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507E00-22FF-458E-8B8E-E89F0AA6DDC8}">
      <dsp:nvSpPr>
        <dsp:cNvPr id="0" name=""/>
        <dsp:cNvSpPr/>
      </dsp:nvSpPr>
      <dsp:spPr>
        <a:xfrm>
          <a:off x="927677" y="1369867"/>
          <a:ext cx="450329" cy="4503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>
              <a:latin typeface="Parizhel" pitchFamily="2" charset="0"/>
            </a:rPr>
            <a:t>Ж</a:t>
          </a:r>
        </a:p>
      </dsp:txBody>
      <dsp:txXfrm>
        <a:off x="927677" y="1369867"/>
        <a:ext cx="450329" cy="450329"/>
      </dsp:txXfrm>
    </dsp:sp>
    <dsp:sp modelId="{2A2D6E2A-99DC-4398-B299-B6AF9CB7F77F}">
      <dsp:nvSpPr>
        <dsp:cNvPr id="0" name=""/>
        <dsp:cNvSpPr/>
      </dsp:nvSpPr>
      <dsp:spPr>
        <a:xfrm>
          <a:off x="307652" y="-214"/>
          <a:ext cx="1690379" cy="1690379"/>
        </a:xfrm>
        <a:prstGeom prst="circularArrow">
          <a:avLst>
            <a:gd name="adj1" fmla="val 5195"/>
            <a:gd name="adj2" fmla="val 335533"/>
            <a:gd name="adj3" fmla="val 8212509"/>
            <a:gd name="adj4" fmla="val 6448164"/>
            <a:gd name="adj5" fmla="val 606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7E9969-9236-4659-9528-6A9E91FE8A66}">
      <dsp:nvSpPr>
        <dsp:cNvPr id="0" name=""/>
        <dsp:cNvSpPr/>
      </dsp:nvSpPr>
      <dsp:spPr>
        <a:xfrm>
          <a:off x="214330" y="851590"/>
          <a:ext cx="450329" cy="4503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>
              <a:latin typeface="Parizhel" pitchFamily="2" charset="0"/>
            </a:rPr>
            <a:t>А</a:t>
          </a:r>
        </a:p>
      </dsp:txBody>
      <dsp:txXfrm>
        <a:off x="214330" y="851590"/>
        <a:ext cx="450329" cy="450329"/>
      </dsp:txXfrm>
    </dsp:sp>
    <dsp:sp modelId="{287F0B5D-12E4-449F-BFFA-2673FF6CE377}">
      <dsp:nvSpPr>
        <dsp:cNvPr id="0" name=""/>
        <dsp:cNvSpPr/>
      </dsp:nvSpPr>
      <dsp:spPr>
        <a:xfrm>
          <a:off x="307652" y="-214"/>
          <a:ext cx="1690379" cy="1690379"/>
        </a:xfrm>
        <a:prstGeom prst="circularArrow">
          <a:avLst>
            <a:gd name="adj1" fmla="val 5195"/>
            <a:gd name="adj2" fmla="val 335533"/>
            <a:gd name="adj3" fmla="val 12299586"/>
            <a:gd name="adj4" fmla="val 10769676"/>
            <a:gd name="adj5" fmla="val 606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30398A-8E85-471D-94CE-32EB86E7FF61}">
      <dsp:nvSpPr>
        <dsp:cNvPr id="0" name=""/>
        <dsp:cNvSpPr/>
      </dsp:nvSpPr>
      <dsp:spPr>
        <a:xfrm>
          <a:off x="486805" y="13000"/>
          <a:ext cx="450329" cy="4503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>
              <a:latin typeface="Parizhel" pitchFamily="2" charset="0"/>
            </a:rPr>
            <a:t>С</a:t>
          </a:r>
        </a:p>
      </dsp:txBody>
      <dsp:txXfrm>
        <a:off x="486805" y="13000"/>
        <a:ext cx="450329" cy="450329"/>
      </dsp:txXfrm>
    </dsp:sp>
    <dsp:sp modelId="{5BCF3EBB-7E91-4A42-83E7-328114C03180}">
      <dsp:nvSpPr>
        <dsp:cNvPr id="0" name=""/>
        <dsp:cNvSpPr/>
      </dsp:nvSpPr>
      <dsp:spPr>
        <a:xfrm>
          <a:off x="307652" y="-214"/>
          <a:ext cx="1690379" cy="1690379"/>
        </a:xfrm>
        <a:prstGeom prst="circularArrow">
          <a:avLst>
            <a:gd name="adj1" fmla="val 5195"/>
            <a:gd name="adj2" fmla="val 335533"/>
            <a:gd name="adj3" fmla="val 16867287"/>
            <a:gd name="adj4" fmla="val 15197180"/>
            <a:gd name="adj5" fmla="val 606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385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ДиНО</cp:lastModifiedBy>
  <cp:revision>4</cp:revision>
  <dcterms:created xsi:type="dcterms:W3CDTF">2023-08-21T05:13:00Z</dcterms:created>
  <dcterms:modified xsi:type="dcterms:W3CDTF">2023-08-24T08:06:00Z</dcterms:modified>
</cp:coreProperties>
</file>