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ED1" w:rsidRPr="00207215" w:rsidRDefault="00207215" w:rsidP="00207215">
      <w:pPr>
        <w:spacing w:line="240" w:lineRule="auto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Текст подготовила: Лукашова Ольга Павловн, кандидат педагогических наук, доцент кафедры географии ФГБОУ ВО «КГУ»</w:t>
      </w:r>
    </w:p>
    <w:p w:rsidR="00841B8D" w:rsidRDefault="00841B8D" w:rsidP="00841B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721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07215" w:rsidRPr="00207215">
        <w:rPr>
          <w:rFonts w:ascii="Times New Roman" w:hAnsi="Times New Roman" w:cs="Times New Roman"/>
          <w:b/>
          <w:sz w:val="32"/>
          <w:szCs w:val="32"/>
        </w:rPr>
        <w:t>ТЕМА 4.</w:t>
      </w:r>
      <w:r w:rsidR="00207215">
        <w:rPr>
          <w:sz w:val="28"/>
          <w:szCs w:val="28"/>
        </w:rPr>
        <w:t xml:space="preserve"> </w:t>
      </w:r>
      <w:r w:rsidRPr="0083793F">
        <w:rPr>
          <w:rFonts w:ascii="Times New Roman" w:hAnsi="Times New Roman" w:cs="Times New Roman"/>
          <w:b/>
          <w:sz w:val="32"/>
          <w:szCs w:val="32"/>
        </w:rPr>
        <w:t>ПОЧЕМУ ТАКАЯ НЕРОВНАЯ НАША РАВНИНА?</w:t>
      </w:r>
    </w:p>
    <w:p w:rsidR="008C7BD6" w:rsidRDefault="008C7BD6" w:rsidP="00841B8D">
      <w:pPr>
        <w:spacing w:after="0" w:line="240" w:lineRule="auto"/>
        <w:ind w:firstLine="709"/>
        <w:jc w:val="center"/>
        <w:rPr>
          <w:bCs/>
          <w:sz w:val="28"/>
          <w:szCs w:val="28"/>
        </w:rPr>
      </w:pPr>
    </w:p>
    <w:p w:rsidR="00022B97" w:rsidRDefault="009741DF" w:rsidP="0084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41B8D" w:rsidRPr="00841B8D">
        <w:rPr>
          <w:rFonts w:ascii="Times New Roman" w:hAnsi="Times New Roman" w:cs="Times New Roman"/>
          <w:sz w:val="24"/>
          <w:szCs w:val="24"/>
        </w:rPr>
        <w:t>Курская область лежит на Восточно-Европейской равнине.</w:t>
      </w:r>
      <w:r w:rsidR="00B44817">
        <w:rPr>
          <w:rFonts w:ascii="Times New Roman" w:hAnsi="Times New Roman" w:cs="Times New Roman"/>
          <w:sz w:val="24"/>
          <w:szCs w:val="24"/>
        </w:rPr>
        <w:t xml:space="preserve"> </w:t>
      </w:r>
      <w:r w:rsidR="00841B8D" w:rsidRPr="00841B8D">
        <w:rPr>
          <w:rFonts w:ascii="Times New Roman" w:hAnsi="Times New Roman" w:cs="Times New Roman"/>
          <w:sz w:val="24"/>
          <w:szCs w:val="24"/>
        </w:rPr>
        <w:t>Но вот ровной ее трудно назвать: и на карте цветовой фон подсказывает о перепаде высот, да и на местности все время ощущаются спуски и подъемы. Почему на равнине рельеф не ровный? Это связано с тем, что на рельеф Курской области создавался в результате взаимодействия многих факторов. Главнейшими из них являются: геологическое строение и геологическое прошлое территории региона, современные климатические условия и хозяйственная деятельность людей.</w:t>
      </w:r>
    </w:p>
    <w:p w:rsidR="00841B8D" w:rsidRDefault="00841B8D" w:rsidP="00841B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1B8D" w:rsidRPr="00841B8D" w:rsidRDefault="00841B8D" w:rsidP="00841B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B8D">
        <w:rPr>
          <w:rFonts w:ascii="Times New Roman" w:hAnsi="Times New Roman" w:cs="Times New Roman"/>
          <w:b/>
          <w:sz w:val="28"/>
          <w:szCs w:val="28"/>
        </w:rPr>
        <w:t>Особенности рельефа и условия рельефообразования</w:t>
      </w:r>
    </w:p>
    <w:p w:rsidR="00B44817" w:rsidRDefault="00841B8D" w:rsidP="0084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Отметим, что т</w:t>
      </w:r>
      <w:r w:rsidRPr="00841B8D">
        <w:rPr>
          <w:rFonts w:ascii="Times New Roman" w:hAnsi="Times New Roman" w:cs="Times New Roman"/>
          <w:sz w:val="28"/>
          <w:szCs w:val="28"/>
        </w:rPr>
        <w:t>ерритория Курской области располагается на юго-западных скло</w:t>
      </w:r>
      <w:r>
        <w:rPr>
          <w:rFonts w:ascii="Times New Roman" w:hAnsi="Times New Roman" w:cs="Times New Roman"/>
          <w:sz w:val="28"/>
          <w:szCs w:val="28"/>
        </w:rPr>
        <w:t>нах Среднерусской возвышенности</w:t>
      </w:r>
      <w:r w:rsidRPr="00841B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1B8D" w:rsidRPr="00841B8D" w:rsidRDefault="00841B8D" w:rsidP="0084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Склоновый характер территории, а также наличие мощного слоя осадочных отложений Восточно-Европейской платформы обусловили главные черты рельефа области. Он представляет собой </w:t>
      </w:r>
      <w:r w:rsidRPr="00841B8D">
        <w:rPr>
          <w:rFonts w:ascii="Times New Roman" w:hAnsi="Times New Roman" w:cs="Times New Roman"/>
          <w:sz w:val="28"/>
          <w:szCs w:val="28"/>
        </w:rPr>
        <w:t>приподнят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841B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1B8D">
        <w:rPr>
          <w:rFonts w:ascii="Times New Roman" w:hAnsi="Times New Roman" w:cs="Times New Roman"/>
          <w:sz w:val="28"/>
          <w:szCs w:val="28"/>
        </w:rPr>
        <w:t>полого-волнист</w:t>
      </w:r>
      <w:r>
        <w:rPr>
          <w:rFonts w:ascii="Times New Roman" w:hAnsi="Times New Roman" w:cs="Times New Roman"/>
          <w:sz w:val="28"/>
          <w:szCs w:val="28"/>
        </w:rPr>
        <w:t>ую</w:t>
      </w:r>
      <w:proofErr w:type="gramEnd"/>
      <w:r w:rsidRPr="00841B8D">
        <w:rPr>
          <w:rFonts w:ascii="Times New Roman" w:hAnsi="Times New Roman" w:cs="Times New Roman"/>
          <w:sz w:val="28"/>
          <w:szCs w:val="28"/>
        </w:rPr>
        <w:t>, всхолмленн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841B8D">
        <w:rPr>
          <w:rFonts w:ascii="Times New Roman" w:hAnsi="Times New Roman" w:cs="Times New Roman"/>
          <w:sz w:val="28"/>
          <w:szCs w:val="28"/>
        </w:rPr>
        <w:t xml:space="preserve"> равнин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41B8D">
        <w:rPr>
          <w:rFonts w:ascii="Times New Roman" w:hAnsi="Times New Roman" w:cs="Times New Roman"/>
          <w:sz w:val="28"/>
          <w:szCs w:val="28"/>
        </w:rPr>
        <w:t>, густо расчлененн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841B8D">
        <w:rPr>
          <w:rFonts w:ascii="Times New Roman" w:hAnsi="Times New Roman" w:cs="Times New Roman"/>
          <w:sz w:val="28"/>
          <w:szCs w:val="28"/>
        </w:rPr>
        <w:t xml:space="preserve"> глубоко вдающимися в нее широкими речными долинами и большим количеством балок и оврагов. </w:t>
      </w:r>
    </w:p>
    <w:p w:rsidR="00841B8D" w:rsidRPr="00841B8D" w:rsidRDefault="00841B8D" w:rsidP="0084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B8D">
        <w:rPr>
          <w:rFonts w:ascii="Times New Roman" w:hAnsi="Times New Roman" w:cs="Times New Roman"/>
          <w:sz w:val="28"/>
          <w:szCs w:val="28"/>
        </w:rPr>
        <w:t xml:space="preserve">Высота поверхности над уровнем моря, в основном, 175-225 м. Наиболее приподнята центральная часть области. Абсолютная высота территории в поймах рек не выше 140-170 м. В междуречьях, преобладают высоты 200-220 м. </w:t>
      </w:r>
    </w:p>
    <w:p w:rsidR="00841B8D" w:rsidRDefault="00841B8D" w:rsidP="0084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B8D">
        <w:rPr>
          <w:rFonts w:ascii="Times New Roman" w:hAnsi="Times New Roman" w:cs="Times New Roman"/>
          <w:sz w:val="28"/>
          <w:szCs w:val="28"/>
        </w:rPr>
        <w:t xml:space="preserve">Наивысшая точка - 274 м, возле села Ольховатка </w:t>
      </w:r>
      <w:proofErr w:type="spellStart"/>
      <w:r w:rsidRPr="00841B8D">
        <w:rPr>
          <w:rFonts w:ascii="Times New Roman" w:hAnsi="Times New Roman" w:cs="Times New Roman"/>
          <w:sz w:val="28"/>
          <w:szCs w:val="28"/>
        </w:rPr>
        <w:t>Поныровского</w:t>
      </w:r>
      <w:proofErr w:type="spellEnd"/>
      <w:r w:rsidRPr="00841B8D">
        <w:rPr>
          <w:rFonts w:ascii="Times New Roman" w:hAnsi="Times New Roman" w:cs="Times New Roman"/>
          <w:sz w:val="28"/>
          <w:szCs w:val="28"/>
        </w:rPr>
        <w:t xml:space="preserve"> района (по ранее предлагаемой версии 288 м в верховьях р. Рать.) Наименьшая высота рельефа (130м) характерна для днища долин рек низовья Сейма и </w:t>
      </w:r>
      <w:proofErr w:type="spellStart"/>
      <w:r w:rsidRPr="00841B8D">
        <w:rPr>
          <w:rFonts w:ascii="Times New Roman" w:hAnsi="Times New Roman" w:cs="Times New Roman"/>
          <w:sz w:val="28"/>
          <w:szCs w:val="28"/>
        </w:rPr>
        <w:t>Псла</w:t>
      </w:r>
      <w:proofErr w:type="spellEnd"/>
      <w:r w:rsidRPr="00841B8D">
        <w:rPr>
          <w:rFonts w:ascii="Times New Roman" w:hAnsi="Times New Roman" w:cs="Times New Roman"/>
          <w:sz w:val="28"/>
          <w:szCs w:val="28"/>
        </w:rPr>
        <w:t xml:space="preserve">. Общий наклон местности идет с северо-востока на юго-запад. </w:t>
      </w:r>
    </w:p>
    <w:p w:rsidR="000527E7" w:rsidRDefault="000527E7" w:rsidP="00841B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2400" cy="2500513"/>
            <wp:effectExtent l="0" t="0" r="508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275" cy="250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44817" w:rsidRPr="000317C9" w:rsidRDefault="000317C9" w:rsidP="00841B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17C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Рис. </w:t>
      </w:r>
      <w:r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Pr="000317C9">
        <w:rPr>
          <w:rFonts w:ascii="Times New Roman" w:hAnsi="Times New Roman" w:cs="Times New Roman"/>
          <w:i/>
          <w:sz w:val="28"/>
          <w:szCs w:val="28"/>
        </w:rPr>
        <w:t>Высота поверхности над уровнем моря</w:t>
      </w:r>
      <w:r w:rsidR="00B44817" w:rsidRPr="000317C9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841B8D" w:rsidRPr="00841B8D" w:rsidRDefault="00841B8D" w:rsidP="0084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B8D">
        <w:rPr>
          <w:rFonts w:ascii="Times New Roman" w:hAnsi="Times New Roman" w:cs="Times New Roman"/>
          <w:sz w:val="28"/>
          <w:szCs w:val="28"/>
        </w:rPr>
        <w:t>Возвышенный</w:t>
      </w:r>
      <w:r w:rsidR="000317C9">
        <w:rPr>
          <w:rFonts w:ascii="Times New Roman" w:hAnsi="Times New Roman" w:cs="Times New Roman"/>
          <w:sz w:val="28"/>
          <w:szCs w:val="28"/>
        </w:rPr>
        <w:t xml:space="preserve"> и расчлененный рельеф области </w:t>
      </w:r>
      <w:r w:rsidRPr="00841B8D">
        <w:rPr>
          <w:rFonts w:ascii="Times New Roman" w:hAnsi="Times New Roman" w:cs="Times New Roman"/>
          <w:sz w:val="28"/>
          <w:szCs w:val="28"/>
        </w:rPr>
        <w:t xml:space="preserve">определяется, расположением над поднятием кристаллического фундамента Русской равнины, где мощность осадочного чехла невелика и преобладают медленные тектонические поднятия. </w:t>
      </w:r>
    </w:p>
    <w:p w:rsidR="00C828D5" w:rsidRDefault="00841B8D" w:rsidP="00841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1B8D">
        <w:rPr>
          <w:rFonts w:ascii="Times New Roman" w:hAnsi="Times New Roman" w:cs="Times New Roman"/>
          <w:sz w:val="28"/>
          <w:szCs w:val="28"/>
        </w:rPr>
        <w:t>Основным процессом, формирующим рельеф является</w:t>
      </w:r>
      <w:proofErr w:type="gramEnd"/>
      <w:r w:rsidRPr="00841B8D">
        <w:rPr>
          <w:rFonts w:ascii="Times New Roman" w:hAnsi="Times New Roman" w:cs="Times New Roman"/>
          <w:sz w:val="28"/>
          <w:szCs w:val="28"/>
        </w:rPr>
        <w:t xml:space="preserve">  деятельност</w:t>
      </w:r>
      <w:r w:rsidR="00780A46">
        <w:rPr>
          <w:rFonts w:ascii="Times New Roman" w:hAnsi="Times New Roman" w:cs="Times New Roman"/>
          <w:sz w:val="28"/>
          <w:szCs w:val="28"/>
        </w:rPr>
        <w:t>ь</w:t>
      </w:r>
      <w:r w:rsidRPr="00841B8D">
        <w:rPr>
          <w:rFonts w:ascii="Times New Roman" w:hAnsi="Times New Roman" w:cs="Times New Roman"/>
          <w:sz w:val="28"/>
          <w:szCs w:val="28"/>
        </w:rPr>
        <w:t xml:space="preserve"> текучих вод. В условиях преобладания рыхлых горных пород (суглинки, супеси), значительных уклонов поверхности и особенностей климата (талые воды и летние ливни) они создали здесь рельеф, представленный сочетанием речных долин, балок и оврагов, расчленивших водораздельные поверхности. </w:t>
      </w:r>
    </w:p>
    <w:p w:rsidR="00C828D5" w:rsidRDefault="000527E7" w:rsidP="000527E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32256" cy="2411397"/>
            <wp:effectExtent l="0" t="0" r="0" b="8255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56" cy="241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828D5" w:rsidRPr="00C828D5" w:rsidRDefault="00C828D5" w:rsidP="00841B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28D5">
        <w:rPr>
          <w:rFonts w:ascii="Times New Roman" w:hAnsi="Times New Roman" w:cs="Times New Roman"/>
          <w:i/>
          <w:sz w:val="28"/>
          <w:szCs w:val="28"/>
        </w:rPr>
        <w:t>Рис. 2. Густота эрозионного рассечения</w:t>
      </w:r>
    </w:p>
    <w:p w:rsidR="00B76A19" w:rsidRPr="00B76A19" w:rsidRDefault="00B76A19" w:rsidP="00841B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9"/>
        <w:tblW w:w="0" w:type="auto"/>
        <w:jc w:val="right"/>
        <w:tblInd w:w="-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3"/>
      </w:tblGrid>
      <w:tr w:rsidR="00445870" w:rsidTr="00A87B83">
        <w:trPr>
          <w:jc w:val="right"/>
        </w:trPr>
        <w:tc>
          <w:tcPr>
            <w:tcW w:w="9463" w:type="dxa"/>
          </w:tcPr>
          <w:p w:rsidR="00445870" w:rsidRDefault="00445870" w:rsidP="00C828D5">
            <w:pPr>
              <w:ind w:firstLine="709"/>
              <w:jc w:val="both"/>
              <w:rPr>
                <w:w w:val="95"/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>!</w:t>
            </w:r>
            <w:r w:rsidRPr="008C7BD6">
              <w:rPr>
                <w:b/>
                <w:color w:val="FF0000"/>
                <w:sz w:val="40"/>
                <w:szCs w:val="40"/>
              </w:rPr>
              <w:t>?</w:t>
            </w:r>
            <w:r w:rsidR="00C828D5" w:rsidRPr="00C828D5">
              <w:rPr>
                <w:color w:val="0070C0"/>
                <w:sz w:val="28"/>
                <w:szCs w:val="28"/>
              </w:rPr>
              <w:t>Подумайте, если бы</w:t>
            </w:r>
            <w:r w:rsidR="00C828D5">
              <w:rPr>
                <w:w w:val="95"/>
                <w:sz w:val="28"/>
                <w:szCs w:val="28"/>
              </w:rPr>
              <w:t xml:space="preserve"> </w:t>
            </w:r>
            <w:r w:rsidR="00C828D5" w:rsidRPr="00C828D5">
              <w:rPr>
                <w:color w:val="0070C0"/>
                <w:w w:val="95"/>
                <w:sz w:val="28"/>
                <w:szCs w:val="28"/>
              </w:rPr>
              <w:t xml:space="preserve">территория области </w:t>
            </w:r>
            <w:r w:rsidR="00C828D5">
              <w:rPr>
                <w:color w:val="0070C0"/>
                <w:w w:val="95"/>
                <w:sz w:val="28"/>
                <w:szCs w:val="28"/>
              </w:rPr>
              <w:t>располагалась бы не на склонах, а на абсолютно ровной поверхности, густота сети оврагов и балок была бы такой же, как сейчас в нашей области?</w:t>
            </w:r>
          </w:p>
        </w:tc>
      </w:tr>
    </w:tbl>
    <w:p w:rsidR="00C828D5" w:rsidRDefault="00C828D5" w:rsidP="00C8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8D5" w:rsidRDefault="00C828D5" w:rsidP="00C82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B8D">
        <w:rPr>
          <w:rFonts w:ascii="Times New Roman" w:hAnsi="Times New Roman" w:cs="Times New Roman"/>
          <w:sz w:val="28"/>
          <w:szCs w:val="28"/>
        </w:rPr>
        <w:t xml:space="preserve">Местами наблюдаются другие формы: карстовые воронки, блюдцеобразные </w:t>
      </w:r>
      <w:proofErr w:type="spellStart"/>
      <w:r w:rsidRPr="00841B8D">
        <w:rPr>
          <w:rFonts w:ascii="Times New Roman" w:hAnsi="Times New Roman" w:cs="Times New Roman"/>
          <w:sz w:val="28"/>
          <w:szCs w:val="28"/>
        </w:rPr>
        <w:t>западинки</w:t>
      </w:r>
      <w:proofErr w:type="spellEnd"/>
      <w:r w:rsidRPr="00841B8D">
        <w:rPr>
          <w:rFonts w:ascii="Times New Roman" w:hAnsi="Times New Roman" w:cs="Times New Roman"/>
          <w:sz w:val="28"/>
          <w:szCs w:val="28"/>
        </w:rPr>
        <w:t>, небольшие бугры и т. п. Их образование связано с деятельностью подземных вод.</w:t>
      </w:r>
    </w:p>
    <w:p w:rsidR="00445870" w:rsidRDefault="00445870" w:rsidP="004458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28D5" w:rsidRDefault="00C828D5" w:rsidP="00B76A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28D5">
        <w:rPr>
          <w:rFonts w:ascii="Times New Roman" w:hAnsi="Times New Roman" w:cs="Times New Roman"/>
          <w:b/>
          <w:sz w:val="28"/>
          <w:szCs w:val="28"/>
        </w:rPr>
        <w:t xml:space="preserve">Водораздельные гряды. </w:t>
      </w:r>
    </w:p>
    <w:p w:rsidR="00C828D5" w:rsidRPr="00C828D5" w:rsidRDefault="00C828D5" w:rsidP="00B7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8D5">
        <w:rPr>
          <w:rFonts w:ascii="Times New Roman" w:hAnsi="Times New Roman" w:cs="Times New Roman"/>
          <w:sz w:val="28"/>
          <w:szCs w:val="28"/>
        </w:rPr>
        <w:t>В пределах области выделяется четыре основные водораздельные гряды. Все гряды ассиметричны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828D5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Pr="00C828D5">
        <w:rPr>
          <w:rFonts w:ascii="Times New Roman" w:hAnsi="Times New Roman" w:cs="Times New Roman"/>
          <w:i/>
          <w:sz w:val="28"/>
          <w:szCs w:val="28"/>
        </w:rPr>
        <w:t xml:space="preserve"> рис. 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828D5">
        <w:rPr>
          <w:rFonts w:ascii="Times New Roman" w:hAnsi="Times New Roman" w:cs="Times New Roman"/>
          <w:sz w:val="28"/>
          <w:szCs w:val="28"/>
        </w:rPr>
        <w:t xml:space="preserve">. Наибольшей общей высотой и относительно слабым расчленением отличается </w:t>
      </w:r>
      <w:proofErr w:type="spellStart"/>
      <w:r w:rsidRPr="00C828D5">
        <w:rPr>
          <w:rFonts w:ascii="Times New Roman" w:hAnsi="Times New Roman" w:cs="Times New Roman"/>
          <w:sz w:val="28"/>
          <w:szCs w:val="28"/>
        </w:rPr>
        <w:t>Тимско</w:t>
      </w:r>
      <w:proofErr w:type="spellEnd"/>
      <w:r w:rsidRPr="00C828D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828D5">
        <w:rPr>
          <w:rFonts w:ascii="Times New Roman" w:hAnsi="Times New Roman" w:cs="Times New Roman"/>
          <w:sz w:val="28"/>
          <w:szCs w:val="28"/>
        </w:rPr>
        <w:t>Щигровская</w:t>
      </w:r>
      <w:proofErr w:type="spellEnd"/>
      <w:r w:rsidRPr="00C828D5">
        <w:rPr>
          <w:rFonts w:ascii="Times New Roman" w:hAnsi="Times New Roman" w:cs="Times New Roman"/>
          <w:sz w:val="28"/>
          <w:szCs w:val="28"/>
        </w:rPr>
        <w:t xml:space="preserve"> гряда, расположенная на востоке области. </w:t>
      </w:r>
      <w:proofErr w:type="spellStart"/>
      <w:r w:rsidRPr="00C828D5">
        <w:rPr>
          <w:rFonts w:ascii="Times New Roman" w:hAnsi="Times New Roman" w:cs="Times New Roman"/>
          <w:sz w:val="28"/>
          <w:szCs w:val="28"/>
        </w:rPr>
        <w:t>Фатежско</w:t>
      </w:r>
      <w:proofErr w:type="spellEnd"/>
      <w:r w:rsidRPr="00C828D5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C828D5">
        <w:rPr>
          <w:rFonts w:ascii="Times New Roman" w:hAnsi="Times New Roman" w:cs="Times New Roman"/>
          <w:sz w:val="28"/>
          <w:szCs w:val="28"/>
        </w:rPr>
        <w:t>Льговская</w:t>
      </w:r>
      <w:proofErr w:type="spellEnd"/>
      <w:r w:rsidRPr="00C828D5">
        <w:rPr>
          <w:rFonts w:ascii="Times New Roman" w:hAnsi="Times New Roman" w:cs="Times New Roman"/>
          <w:sz w:val="28"/>
          <w:szCs w:val="28"/>
        </w:rPr>
        <w:t xml:space="preserve"> гряда находится в северо-западной части области между долинами рек </w:t>
      </w:r>
      <w:proofErr w:type="spellStart"/>
      <w:r w:rsidRPr="00C828D5">
        <w:rPr>
          <w:rFonts w:ascii="Times New Roman" w:hAnsi="Times New Roman" w:cs="Times New Roman"/>
          <w:sz w:val="28"/>
          <w:szCs w:val="28"/>
        </w:rPr>
        <w:t>Тускарь</w:t>
      </w:r>
      <w:proofErr w:type="spellEnd"/>
      <w:r w:rsidRPr="00C828D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828D5">
        <w:rPr>
          <w:rFonts w:ascii="Times New Roman" w:hAnsi="Times New Roman" w:cs="Times New Roman"/>
          <w:sz w:val="28"/>
          <w:szCs w:val="28"/>
        </w:rPr>
        <w:t>Свапа</w:t>
      </w:r>
      <w:proofErr w:type="spellEnd"/>
      <w:r w:rsidRPr="00C828D5">
        <w:rPr>
          <w:rFonts w:ascii="Times New Roman" w:hAnsi="Times New Roman" w:cs="Times New Roman"/>
          <w:sz w:val="28"/>
          <w:szCs w:val="28"/>
        </w:rPr>
        <w:t xml:space="preserve">. Здесь находится  наивысшая точка области – 274 метра. </w:t>
      </w:r>
      <w:proofErr w:type="spellStart"/>
      <w:r w:rsidRPr="00C828D5">
        <w:rPr>
          <w:rFonts w:ascii="Times New Roman" w:hAnsi="Times New Roman" w:cs="Times New Roman"/>
          <w:sz w:val="28"/>
          <w:szCs w:val="28"/>
        </w:rPr>
        <w:t>Дмитриевско-Рыльская</w:t>
      </w:r>
      <w:proofErr w:type="spellEnd"/>
      <w:r w:rsidRPr="00C828D5">
        <w:rPr>
          <w:rFonts w:ascii="Times New Roman" w:hAnsi="Times New Roman" w:cs="Times New Roman"/>
          <w:sz w:val="28"/>
          <w:szCs w:val="28"/>
        </w:rPr>
        <w:t xml:space="preserve"> гряда представлена крутыми правобережьями рек </w:t>
      </w:r>
      <w:proofErr w:type="spellStart"/>
      <w:r w:rsidRPr="00C828D5">
        <w:rPr>
          <w:rFonts w:ascii="Times New Roman" w:hAnsi="Times New Roman" w:cs="Times New Roman"/>
          <w:sz w:val="28"/>
          <w:szCs w:val="28"/>
        </w:rPr>
        <w:t>Свапы</w:t>
      </w:r>
      <w:proofErr w:type="spellEnd"/>
      <w:r w:rsidRPr="00C828D5">
        <w:rPr>
          <w:rFonts w:ascii="Times New Roman" w:hAnsi="Times New Roman" w:cs="Times New Roman"/>
          <w:sz w:val="28"/>
          <w:szCs w:val="28"/>
        </w:rPr>
        <w:t xml:space="preserve"> и Сейма. Именно здесь находятся самые глубокие овраги и балки. Обоянская гряда - самая </w:t>
      </w:r>
      <w:r w:rsidRPr="00C828D5">
        <w:rPr>
          <w:rFonts w:ascii="Times New Roman" w:hAnsi="Times New Roman" w:cs="Times New Roman"/>
          <w:sz w:val="28"/>
          <w:szCs w:val="28"/>
        </w:rPr>
        <w:lastRenderedPageBreak/>
        <w:t xml:space="preserve">большая по площади. Это правобережье р. </w:t>
      </w:r>
      <w:proofErr w:type="spellStart"/>
      <w:r w:rsidRPr="00C828D5">
        <w:rPr>
          <w:rFonts w:ascii="Times New Roman" w:hAnsi="Times New Roman" w:cs="Times New Roman"/>
          <w:sz w:val="28"/>
          <w:szCs w:val="28"/>
        </w:rPr>
        <w:t>Псел</w:t>
      </w:r>
      <w:proofErr w:type="spellEnd"/>
      <w:r w:rsidRPr="00C828D5">
        <w:rPr>
          <w:rFonts w:ascii="Times New Roman" w:hAnsi="Times New Roman" w:cs="Times New Roman"/>
          <w:sz w:val="28"/>
          <w:szCs w:val="28"/>
        </w:rPr>
        <w:t xml:space="preserve">. На севере рельеф пологий, а к югу достаточно крутой. Пологое на севере, на юге оно переходит </w:t>
      </w:r>
      <w:proofErr w:type="gramStart"/>
      <w:r w:rsidRPr="00C828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828D5">
        <w:rPr>
          <w:rFonts w:ascii="Times New Roman" w:hAnsi="Times New Roman" w:cs="Times New Roman"/>
          <w:sz w:val="28"/>
          <w:szCs w:val="28"/>
        </w:rPr>
        <w:t xml:space="preserve"> крутое.</w:t>
      </w:r>
    </w:p>
    <w:p w:rsidR="000527E7" w:rsidRDefault="000527E7" w:rsidP="000527E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8041" cy="2741563"/>
            <wp:effectExtent l="0" t="0" r="8890" b="1905"/>
            <wp:docPr id="9" name="Picture 2" descr="http://zapoved-kursk.ru/assets/images/o-zapovednike/uchastok-bukree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://zapoved-kursk.ru/assets/images/o-zapovednike/uchastok-bukreev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515"/>
                    <a:stretch/>
                  </pic:blipFill>
                  <pic:spPr bwMode="auto">
                    <a:xfrm>
                      <a:off x="0" y="0"/>
                      <a:ext cx="4468041" cy="27415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76A19" w:rsidRDefault="00B76A19" w:rsidP="00B76A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32E0">
        <w:rPr>
          <w:rFonts w:ascii="Times New Roman" w:hAnsi="Times New Roman" w:cs="Times New Roman"/>
          <w:i/>
          <w:sz w:val="28"/>
          <w:szCs w:val="28"/>
        </w:rPr>
        <w:t>Рис</w:t>
      </w:r>
      <w:r w:rsidR="009B32E0" w:rsidRPr="009B32E0">
        <w:rPr>
          <w:rFonts w:ascii="Times New Roman" w:hAnsi="Times New Roman" w:cs="Times New Roman"/>
          <w:i/>
          <w:sz w:val="28"/>
          <w:szCs w:val="28"/>
        </w:rPr>
        <w:t>.</w:t>
      </w:r>
      <w:r w:rsidR="00314755">
        <w:rPr>
          <w:rFonts w:ascii="Times New Roman" w:hAnsi="Times New Roman" w:cs="Times New Roman"/>
          <w:i/>
          <w:sz w:val="28"/>
          <w:szCs w:val="28"/>
        </w:rPr>
        <w:t>3</w:t>
      </w:r>
      <w:r w:rsidRPr="009B32E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14755">
        <w:rPr>
          <w:rFonts w:ascii="Times New Roman" w:hAnsi="Times New Roman" w:cs="Times New Roman"/>
          <w:i/>
          <w:sz w:val="28"/>
          <w:szCs w:val="28"/>
        </w:rPr>
        <w:t>Тимско-Щигровская гряда</w:t>
      </w:r>
    </w:p>
    <w:p w:rsidR="00314755" w:rsidRDefault="00314755" w:rsidP="00B76A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4755" w:rsidRDefault="00314755" w:rsidP="00B7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755">
        <w:rPr>
          <w:rFonts w:ascii="Times New Roman" w:hAnsi="Times New Roman" w:cs="Times New Roman"/>
          <w:b/>
          <w:sz w:val="28"/>
          <w:szCs w:val="28"/>
        </w:rPr>
        <w:t xml:space="preserve">Речные долины. </w:t>
      </w:r>
      <w:r w:rsidRPr="00314755">
        <w:rPr>
          <w:rFonts w:ascii="Times New Roman" w:hAnsi="Times New Roman" w:cs="Times New Roman"/>
          <w:sz w:val="28"/>
          <w:szCs w:val="28"/>
        </w:rPr>
        <w:t xml:space="preserve">Главной чертой строения речных долин является их асимметрия. Высокие крутые правые берега резко контрастируют с пологими левобережьями. Наиболее четко в их рельефе выражены низменности пойм. Они попеременно развиты на обоих берегах, преимущественно в излучинах рек. На пойму, расположенную у подножья крутых правых берегов, открываются </w:t>
      </w:r>
      <w:r w:rsidR="00D615BD">
        <w:rPr>
          <w:rFonts w:ascii="Times New Roman" w:hAnsi="Times New Roman" w:cs="Times New Roman"/>
          <w:sz w:val="28"/>
          <w:szCs w:val="28"/>
        </w:rPr>
        <w:t>нижние части</w:t>
      </w:r>
      <w:r>
        <w:rPr>
          <w:rFonts w:ascii="Times New Roman" w:hAnsi="Times New Roman" w:cs="Times New Roman"/>
          <w:sz w:val="28"/>
          <w:szCs w:val="28"/>
        </w:rPr>
        <w:t xml:space="preserve"> оврагов и балок. </w:t>
      </w:r>
    </w:p>
    <w:tbl>
      <w:tblPr>
        <w:tblStyle w:val="a9"/>
        <w:tblW w:w="0" w:type="auto"/>
        <w:jc w:val="right"/>
        <w:tblInd w:w="-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3"/>
      </w:tblGrid>
      <w:tr w:rsidR="00C21FDF" w:rsidTr="00A87B83">
        <w:trPr>
          <w:jc w:val="right"/>
        </w:trPr>
        <w:tc>
          <w:tcPr>
            <w:tcW w:w="9463" w:type="dxa"/>
          </w:tcPr>
          <w:p w:rsidR="00C21FDF" w:rsidRDefault="00C21FDF" w:rsidP="00314755">
            <w:pPr>
              <w:ind w:firstLine="709"/>
              <w:jc w:val="both"/>
              <w:rPr>
                <w:w w:val="95"/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>!</w:t>
            </w:r>
            <w:r w:rsidRPr="008C7BD6">
              <w:rPr>
                <w:b/>
                <w:color w:val="FF0000"/>
                <w:sz w:val="40"/>
                <w:szCs w:val="40"/>
              </w:rPr>
              <w:t>?</w:t>
            </w:r>
            <w:r w:rsidRPr="008C7BD6">
              <w:rPr>
                <w:i/>
                <w:color w:val="FF0000"/>
                <w:sz w:val="28"/>
                <w:szCs w:val="28"/>
              </w:rPr>
              <w:t xml:space="preserve"> </w:t>
            </w:r>
            <w:r w:rsidR="00314755" w:rsidRPr="00314755">
              <w:rPr>
                <w:i/>
                <w:color w:val="0070C0"/>
                <w:sz w:val="28"/>
                <w:szCs w:val="28"/>
              </w:rPr>
              <w:t>Почему правые берега рек северного полушария всегда круче, чем левые</w:t>
            </w:r>
            <w:r w:rsidRPr="00445870">
              <w:rPr>
                <w:color w:val="4F81BD" w:themeColor="accent1"/>
                <w:w w:val="95"/>
                <w:sz w:val="28"/>
                <w:szCs w:val="28"/>
              </w:rPr>
              <w:t>?</w:t>
            </w:r>
          </w:p>
        </w:tc>
      </w:tr>
    </w:tbl>
    <w:p w:rsidR="00314755" w:rsidRDefault="00314755" w:rsidP="0031475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47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Овраги и балки</w:t>
      </w:r>
      <w:r w:rsidR="00491B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Pr="003160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Балки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имеют пологие склоны. В </w:t>
      </w:r>
      <w:r w:rsidRPr="003160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народе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их </w:t>
      </w:r>
      <w:r w:rsidRPr="0031607C">
        <w:rPr>
          <w:rFonts w:ascii="Times New Roman" w:hAnsi="Times New Roman" w:cs="Times New Roman"/>
          <w:noProof/>
          <w:sz w:val="28"/>
          <w:szCs w:val="28"/>
          <w:lang w:eastAsia="ru-RU"/>
        </w:rPr>
        <w:t>называют лога.</w:t>
      </w:r>
      <w:r w:rsidRPr="0031607C">
        <w:t xml:space="preserve"> </w:t>
      </w:r>
      <w:r w:rsidRPr="0031607C">
        <w:rPr>
          <w:rFonts w:ascii="Times New Roman" w:hAnsi="Times New Roman" w:cs="Times New Roman"/>
          <w:noProof/>
          <w:sz w:val="28"/>
          <w:szCs w:val="28"/>
          <w:lang w:eastAsia="ru-RU"/>
        </w:rPr>
        <w:t>По плоскому, местами заболоченному дну балок тянутся русла ручейков.</w:t>
      </w:r>
    </w:p>
    <w:p w:rsidR="00314755" w:rsidRDefault="00314755" w:rsidP="00D615BD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Склоны оврагов крутые. Они </w:t>
      </w:r>
      <w:r w:rsidRPr="0031607C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формируются в толще мело-мергельных пород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Pr="003160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имеют глубину до 15-20 м,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</w:t>
      </w:r>
      <w:r w:rsidRPr="0031607C">
        <w:rPr>
          <w:rFonts w:ascii="Times New Roman" w:hAnsi="Times New Roman" w:cs="Times New Roman"/>
          <w:noProof/>
          <w:sz w:val="28"/>
          <w:szCs w:val="28"/>
          <w:lang w:eastAsia="ru-RU"/>
        </w:rPr>
        <w:t>длину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Pr="0031607C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отни метров</w:t>
      </w:r>
      <w:r w:rsidRPr="0031607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4"/>
        <w:gridCol w:w="4807"/>
      </w:tblGrid>
      <w:tr w:rsidR="000527E7" w:rsidTr="000527E7">
        <w:trPr>
          <w:jc w:val="center"/>
        </w:trPr>
        <w:tc>
          <w:tcPr>
            <w:tcW w:w="4785" w:type="dxa"/>
          </w:tcPr>
          <w:p w:rsidR="000527E7" w:rsidRDefault="000527E7" w:rsidP="000527E7">
            <w:pPr>
              <w:pStyle w:val="ad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27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4800" cy="1627813"/>
                  <wp:effectExtent l="0" t="0" r="6350" b="0"/>
                  <wp:docPr id="6148" name="Picture 4" descr="Что Такое Балк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Что Такое Балк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50" cy="162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527E7" w:rsidRDefault="000527E7" w:rsidP="00314755">
            <w:pPr>
              <w:pStyle w:val="ad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8800" cy="1635259"/>
                  <wp:effectExtent l="0" t="0" r="6350" b="3175"/>
                  <wp:docPr id="6147" name="Picture 3" descr="Что Такое Балк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Что Такое Балк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791" cy="163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755" w:rsidRPr="00314755" w:rsidRDefault="00314755" w:rsidP="0031475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1475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 5. Овраги и балки</w:t>
      </w:r>
    </w:p>
    <w:tbl>
      <w:tblPr>
        <w:tblStyle w:val="a9"/>
        <w:tblW w:w="0" w:type="auto"/>
        <w:jc w:val="right"/>
        <w:tblInd w:w="-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3"/>
      </w:tblGrid>
      <w:tr w:rsidR="00314755" w:rsidTr="000B7F84">
        <w:trPr>
          <w:jc w:val="right"/>
        </w:trPr>
        <w:tc>
          <w:tcPr>
            <w:tcW w:w="9463" w:type="dxa"/>
          </w:tcPr>
          <w:p w:rsidR="00314755" w:rsidRDefault="00314755" w:rsidP="00491B77">
            <w:pPr>
              <w:ind w:firstLine="709"/>
              <w:jc w:val="both"/>
              <w:rPr>
                <w:w w:val="95"/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>!</w:t>
            </w:r>
            <w:r w:rsidRPr="008C7BD6">
              <w:rPr>
                <w:b/>
                <w:color w:val="FF0000"/>
                <w:sz w:val="40"/>
                <w:szCs w:val="40"/>
              </w:rPr>
              <w:t>?</w:t>
            </w:r>
            <w:r w:rsidRPr="008C7BD6">
              <w:rPr>
                <w:i/>
                <w:color w:val="FF0000"/>
                <w:sz w:val="28"/>
                <w:szCs w:val="28"/>
              </w:rPr>
              <w:t xml:space="preserve"> </w:t>
            </w:r>
            <w:r w:rsidR="008320D5" w:rsidRPr="008320D5">
              <w:rPr>
                <w:i/>
                <w:color w:val="0070C0"/>
                <w:sz w:val="28"/>
                <w:szCs w:val="28"/>
              </w:rPr>
              <w:t>Овраги</w:t>
            </w:r>
            <w:r w:rsidR="008320D5">
              <w:rPr>
                <w:i/>
                <w:color w:val="0070C0"/>
                <w:sz w:val="28"/>
                <w:szCs w:val="28"/>
              </w:rPr>
              <w:t xml:space="preserve"> молодые формы рельефа, а балки – это овраги, которые со временем стали пологими и не глубокими. </w:t>
            </w:r>
            <w:r w:rsidR="00491B77">
              <w:rPr>
                <w:i/>
                <w:color w:val="0070C0"/>
                <w:sz w:val="28"/>
                <w:szCs w:val="28"/>
              </w:rPr>
              <w:t xml:space="preserve">Т.е овраг постепенно </w:t>
            </w:r>
            <w:r w:rsidR="00491B77">
              <w:rPr>
                <w:i/>
                <w:color w:val="0070C0"/>
                <w:sz w:val="28"/>
                <w:szCs w:val="28"/>
              </w:rPr>
              <w:lastRenderedPageBreak/>
              <w:t xml:space="preserve">переходит в балу. А может ли в балке сформироваться новый овраг? </w:t>
            </w:r>
            <w:r w:rsidR="008320D5" w:rsidRPr="008320D5">
              <w:rPr>
                <w:i/>
                <w:color w:val="0070C0"/>
                <w:sz w:val="28"/>
                <w:szCs w:val="28"/>
              </w:rPr>
              <w:t xml:space="preserve"> </w:t>
            </w:r>
            <w:r w:rsidRPr="008320D5">
              <w:rPr>
                <w:i/>
                <w:color w:val="0070C0"/>
                <w:sz w:val="28"/>
                <w:szCs w:val="28"/>
              </w:rPr>
              <w:t xml:space="preserve">Почему </w:t>
            </w:r>
            <w:r w:rsidRPr="00314755">
              <w:rPr>
                <w:i/>
                <w:color w:val="0070C0"/>
                <w:sz w:val="28"/>
                <w:szCs w:val="28"/>
              </w:rPr>
              <w:t>правые берега рек северного полушария всегда круче, чем левые</w:t>
            </w:r>
            <w:r w:rsidRPr="00445870">
              <w:rPr>
                <w:color w:val="4F81BD" w:themeColor="accent1"/>
                <w:w w:val="95"/>
                <w:sz w:val="28"/>
                <w:szCs w:val="28"/>
              </w:rPr>
              <w:t>?</w:t>
            </w:r>
          </w:p>
        </w:tc>
      </w:tr>
    </w:tbl>
    <w:p w:rsidR="008320D5" w:rsidRDefault="00314755" w:rsidP="0031475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B77">
        <w:rPr>
          <w:rFonts w:ascii="Times New Roman" w:hAnsi="Times New Roman" w:cs="Times New Roman"/>
          <w:b/>
          <w:sz w:val="28"/>
          <w:szCs w:val="28"/>
        </w:rPr>
        <w:lastRenderedPageBreak/>
        <w:t>Карстовый рельеф</w:t>
      </w:r>
      <w:r w:rsidRPr="00491B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2D3797">
        <w:rPr>
          <w:rFonts w:ascii="Times New Roman" w:hAnsi="Times New Roman" w:cs="Times New Roman"/>
          <w:sz w:val="28"/>
          <w:szCs w:val="28"/>
        </w:rPr>
        <w:t>результате растворения грунтовыми водами карбонатных пород — мела и мергел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D3797">
        <w:rPr>
          <w:rFonts w:ascii="Times New Roman" w:hAnsi="Times New Roman" w:cs="Times New Roman"/>
          <w:sz w:val="28"/>
          <w:szCs w:val="28"/>
        </w:rPr>
        <w:t>, мощность которых от 100 м до 200 м.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2D3797">
        <w:rPr>
          <w:rFonts w:ascii="Times New Roman" w:hAnsi="Times New Roman" w:cs="Times New Roman"/>
          <w:sz w:val="28"/>
          <w:szCs w:val="28"/>
        </w:rPr>
        <w:t xml:space="preserve">оздаются подземные пустоты. Их свод может обваливаться, и тогда на </w:t>
      </w:r>
      <w:proofErr w:type="spellStart"/>
      <w:proofErr w:type="gramStart"/>
      <w:r w:rsidRPr="002D3797">
        <w:rPr>
          <w:rFonts w:ascii="Times New Roman" w:hAnsi="Times New Roman" w:cs="Times New Roman"/>
          <w:sz w:val="28"/>
          <w:szCs w:val="28"/>
        </w:rPr>
        <w:t>поверхност</w:t>
      </w:r>
      <w:proofErr w:type="spellEnd"/>
      <w:r w:rsidRPr="002D3797">
        <w:rPr>
          <w:noProof/>
          <w:lang w:eastAsia="ru-RU"/>
        </w:rPr>
        <w:t xml:space="preserve"> </w:t>
      </w:r>
      <w:r w:rsidRPr="002D379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D3797">
        <w:rPr>
          <w:rFonts w:ascii="Times New Roman" w:hAnsi="Times New Roman" w:cs="Times New Roman"/>
          <w:sz w:val="28"/>
          <w:szCs w:val="28"/>
        </w:rPr>
        <w:t xml:space="preserve"> образуется округлый провал, или </w:t>
      </w:r>
      <w:r w:rsidRPr="002D3797">
        <w:rPr>
          <w:rFonts w:ascii="Times New Roman" w:hAnsi="Times New Roman" w:cs="Times New Roman"/>
          <w:i/>
          <w:sz w:val="28"/>
          <w:szCs w:val="28"/>
        </w:rPr>
        <w:t>карстовая воронка.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0D5" w:rsidRDefault="000527E7" w:rsidP="000527E7">
      <w:pPr>
        <w:pStyle w:val="ad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75200" cy="1742400"/>
            <wp:effectExtent l="0" t="0" r="6350" b="0"/>
            <wp:docPr id="5" name="Рисунок 4" descr="http://wikiway.com/upload/hl-photo/4de/0fd/kungurskaya_ledenaya_peshera_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ikiway.com/upload/hl-photo/4de/0fd/kungurskaya_ledenaya_peshera_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53" cy="174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755" w:rsidRPr="008320D5" w:rsidRDefault="008320D5" w:rsidP="0031475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20D5">
        <w:rPr>
          <w:rFonts w:ascii="Times New Roman" w:hAnsi="Times New Roman" w:cs="Times New Roman"/>
          <w:i/>
          <w:sz w:val="28"/>
          <w:szCs w:val="28"/>
        </w:rPr>
        <w:t>Рис. 6.Карстовая воронка</w:t>
      </w:r>
    </w:p>
    <w:p w:rsidR="008320D5" w:rsidRDefault="008320D5" w:rsidP="0031475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320D5" w:rsidRDefault="00314755" w:rsidP="0031475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B77">
        <w:rPr>
          <w:rFonts w:ascii="Times New Roman" w:hAnsi="Times New Roman" w:cs="Times New Roman"/>
          <w:b/>
          <w:sz w:val="28"/>
          <w:szCs w:val="28"/>
        </w:rPr>
        <w:t>Степные блюдца</w:t>
      </w: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2D3797">
        <w:rPr>
          <w:rFonts w:ascii="Times New Roman" w:hAnsi="Times New Roman" w:cs="Times New Roman"/>
          <w:sz w:val="28"/>
          <w:szCs w:val="28"/>
        </w:rPr>
        <w:t xml:space="preserve">это округлые или слегка овальные, неглубокие </w:t>
      </w:r>
      <w:proofErr w:type="spellStart"/>
      <w:r w:rsidRPr="002D3797">
        <w:rPr>
          <w:rFonts w:ascii="Times New Roman" w:hAnsi="Times New Roman" w:cs="Times New Roman"/>
          <w:sz w:val="28"/>
          <w:szCs w:val="28"/>
        </w:rPr>
        <w:t>западинки</w:t>
      </w:r>
      <w:proofErr w:type="spellEnd"/>
      <w:r w:rsidRPr="002D3797">
        <w:rPr>
          <w:rFonts w:ascii="Times New Roman" w:hAnsi="Times New Roman" w:cs="Times New Roman"/>
          <w:sz w:val="28"/>
          <w:szCs w:val="28"/>
        </w:rPr>
        <w:t>.  Вода, просачиваясь, размывает часть грунтов и выносит их. Образуется просадка почвы, и постепенно на ровной поверхности возникают западины. Особенно заметны они весной, когда, превращаются в небольшие озерки и летом, выделяясь более сочной и зеленой растительностью.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0D5" w:rsidRDefault="000527E7" w:rsidP="000527E7">
      <w:pPr>
        <w:pStyle w:val="ad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10400" cy="1656000"/>
            <wp:effectExtent l="0" t="0" r="0" b="1905"/>
            <wp:docPr id="7" name="Рисунок 6" descr="https://img-fotki.yandex.ru/get/6502/39927034.28/0_a1173_630cfca_XX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img-fotki.yandex.ru/get/6502/39927034.28/0_a1173_630cfca_XXX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93" cy="16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755" w:rsidRPr="008320D5" w:rsidRDefault="00314755" w:rsidP="000527E7">
      <w:pPr>
        <w:pStyle w:val="ad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8320D5">
        <w:rPr>
          <w:rFonts w:ascii="Times New Roman" w:hAnsi="Times New Roman" w:cs="Times New Roman"/>
          <w:i/>
          <w:sz w:val="28"/>
          <w:szCs w:val="28"/>
        </w:rPr>
        <w:t>Рис</w:t>
      </w:r>
      <w:r w:rsidR="008320D5">
        <w:rPr>
          <w:rFonts w:ascii="Times New Roman" w:hAnsi="Times New Roman" w:cs="Times New Roman"/>
          <w:i/>
          <w:sz w:val="28"/>
          <w:szCs w:val="28"/>
        </w:rPr>
        <w:t>. 7. Степное блюдце</w:t>
      </w:r>
    </w:p>
    <w:p w:rsidR="008320D5" w:rsidRDefault="008320D5" w:rsidP="0031475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320D5" w:rsidRDefault="00314755" w:rsidP="00314755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B77">
        <w:rPr>
          <w:rFonts w:ascii="Times New Roman" w:hAnsi="Times New Roman" w:cs="Times New Roman"/>
          <w:b/>
          <w:sz w:val="28"/>
          <w:szCs w:val="28"/>
        </w:rPr>
        <w:t>Оползни.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2D3797">
        <w:rPr>
          <w:rFonts w:ascii="Times New Roman" w:hAnsi="Times New Roman" w:cs="Times New Roman"/>
          <w:sz w:val="28"/>
          <w:szCs w:val="28"/>
        </w:rPr>
        <w:t>ползни</w:t>
      </w:r>
      <w:r>
        <w:rPr>
          <w:rFonts w:ascii="Times New Roman" w:hAnsi="Times New Roman" w:cs="Times New Roman"/>
          <w:sz w:val="28"/>
          <w:szCs w:val="28"/>
        </w:rPr>
        <w:t xml:space="preserve"> образуются, </w:t>
      </w:r>
      <w:r w:rsidRPr="002D3797">
        <w:rPr>
          <w:rFonts w:ascii="Times New Roman" w:hAnsi="Times New Roman" w:cs="Times New Roman"/>
          <w:sz w:val="28"/>
          <w:szCs w:val="28"/>
        </w:rPr>
        <w:t xml:space="preserve">когда смоченные </w:t>
      </w:r>
      <w:r>
        <w:rPr>
          <w:rFonts w:ascii="Times New Roman" w:hAnsi="Times New Roman" w:cs="Times New Roman"/>
          <w:sz w:val="28"/>
          <w:szCs w:val="28"/>
        </w:rPr>
        <w:t xml:space="preserve">дождями или талой водой </w:t>
      </w:r>
      <w:r w:rsidRPr="002D3797">
        <w:rPr>
          <w:rFonts w:ascii="Times New Roman" w:hAnsi="Times New Roman" w:cs="Times New Roman"/>
          <w:sz w:val="28"/>
          <w:szCs w:val="28"/>
        </w:rPr>
        <w:t>суглинки оползают по поверхности глин или мергелей, создавая на склонах ступени, цирки, бугристые тела.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7E7" w:rsidRDefault="000527E7" w:rsidP="000527E7">
      <w:pPr>
        <w:pStyle w:val="ad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71618" cy="174240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14" t="8198" r="-1416" b="2173"/>
                    <a:stretch/>
                  </pic:blipFill>
                  <pic:spPr bwMode="auto">
                    <a:xfrm>
                      <a:off x="0" y="0"/>
                      <a:ext cx="3879857" cy="174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4755" w:rsidRPr="008320D5" w:rsidRDefault="00314755" w:rsidP="000527E7">
      <w:pPr>
        <w:pStyle w:val="ad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8320D5">
        <w:rPr>
          <w:rFonts w:ascii="Times New Roman" w:hAnsi="Times New Roman" w:cs="Times New Roman"/>
          <w:i/>
          <w:sz w:val="28"/>
          <w:szCs w:val="28"/>
        </w:rPr>
        <w:t>Рис</w:t>
      </w:r>
      <w:r w:rsidR="008320D5">
        <w:rPr>
          <w:rFonts w:ascii="Times New Roman" w:hAnsi="Times New Roman" w:cs="Times New Roman"/>
          <w:i/>
          <w:sz w:val="28"/>
          <w:szCs w:val="28"/>
        </w:rPr>
        <w:t>. 8. Оползень</w:t>
      </w:r>
    </w:p>
    <w:p w:rsidR="00C21FDF" w:rsidRDefault="00C21FDF" w:rsidP="003147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32B4" w:rsidRPr="00421206" w:rsidRDefault="007D32B4" w:rsidP="00467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294" w:type="dxa"/>
        <w:tblInd w:w="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7593"/>
      </w:tblGrid>
      <w:tr w:rsidR="008C7BD6" w:rsidRPr="008C7BD6" w:rsidTr="00C21FDF">
        <w:tc>
          <w:tcPr>
            <w:tcW w:w="1701" w:type="dxa"/>
          </w:tcPr>
          <w:p w:rsidR="008C7BD6" w:rsidRPr="008C7BD6" w:rsidRDefault="008C7BD6" w:rsidP="008C7BD6">
            <w:pP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 w:rsidRPr="008C7BD6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  <w:p w:rsidR="008C7BD6" w:rsidRPr="008C7BD6" w:rsidRDefault="008C7BD6" w:rsidP="00772F4E">
            <w:pPr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</w:tc>
        <w:tc>
          <w:tcPr>
            <w:tcW w:w="7593" w:type="dxa"/>
          </w:tcPr>
          <w:p w:rsidR="00491B77" w:rsidRDefault="00491B77" w:rsidP="00491B77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К каким формам рельефа приурочены самые высокие точки Курской области, а к каким  - самые низкие?</w:t>
            </w:r>
          </w:p>
          <w:p w:rsidR="00491B77" w:rsidRDefault="00491B77" w:rsidP="00491B77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491B77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Какие </w:t>
            </w: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формы рельефа (из </w:t>
            </w:r>
            <w:proofErr w:type="gramStart"/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перечисленных</w:t>
            </w:r>
            <w:proofErr w:type="gramEnd"/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 в тексте) вы можете наблюдать в той местности, где проживаете?</w:t>
            </w:r>
          </w:p>
          <w:p w:rsidR="008C7BD6" w:rsidRDefault="00491B77" w:rsidP="00491B77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Какие формы рельефа создают сложности в использовании земель в сельском хозяйстве? </w:t>
            </w:r>
          </w:p>
          <w:p w:rsidR="00C21FDF" w:rsidRPr="008C7BD6" w:rsidRDefault="00C21FDF" w:rsidP="00491B77">
            <w:pPr>
              <w:pStyle w:val="ad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</w:p>
        </w:tc>
      </w:tr>
    </w:tbl>
    <w:p w:rsidR="00C43900" w:rsidRPr="008C7BD6" w:rsidRDefault="00C43900" w:rsidP="00772F4E">
      <w:pPr>
        <w:spacing w:line="240" w:lineRule="auto"/>
        <w:rPr>
          <w:rFonts w:ascii="Times New Roman" w:hAnsi="Times New Roman" w:cs="Times New Roman"/>
          <w:b/>
          <w:color w:val="0066FF"/>
          <w:sz w:val="56"/>
          <w:szCs w:val="56"/>
        </w:rPr>
      </w:pPr>
    </w:p>
    <w:sectPr w:rsidR="00C43900" w:rsidRPr="008C7BD6" w:rsidSect="00544B58">
      <w:headerReference w:type="default" r:id="rId16"/>
      <w:footerReference w:type="default" r:id="rId17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CA5" w:rsidRDefault="00E27CA5" w:rsidP="00544B58">
      <w:pPr>
        <w:spacing w:after="0" w:line="240" w:lineRule="auto"/>
      </w:pPr>
      <w:r>
        <w:separator/>
      </w:r>
    </w:p>
  </w:endnote>
  <w:endnote w:type="continuationSeparator" w:id="0">
    <w:p w:rsidR="00E27CA5" w:rsidRDefault="00E27CA5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CA5" w:rsidRDefault="00E27CA5" w:rsidP="00544B58">
      <w:pPr>
        <w:spacing w:after="0" w:line="240" w:lineRule="auto"/>
      </w:pPr>
      <w:r>
        <w:separator/>
      </w:r>
    </w:p>
  </w:footnote>
  <w:footnote w:type="continuationSeparator" w:id="0">
    <w:p w:rsidR="00E27CA5" w:rsidRDefault="00E27CA5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544B58" w:rsidRPr="00544B58" w:rsidTr="00C43900">
      <w:tc>
        <w:tcPr>
          <w:tcW w:w="6345" w:type="dxa"/>
          <w:vAlign w:val="center"/>
        </w:tcPr>
        <w:p w:rsid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544B58" w:rsidRP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544B58"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544B58" w:rsidRPr="00544B58" w:rsidRDefault="00544B58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E267A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073CA"/>
    <w:multiLevelType w:val="hybridMultilevel"/>
    <w:tmpl w:val="28BAB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1363A"/>
    <w:rsid w:val="00022717"/>
    <w:rsid w:val="00022B97"/>
    <w:rsid w:val="000317C9"/>
    <w:rsid w:val="000527E7"/>
    <w:rsid w:val="000D7AB3"/>
    <w:rsid w:val="00154F04"/>
    <w:rsid w:val="001D651A"/>
    <w:rsid w:val="001D7C70"/>
    <w:rsid w:val="00207215"/>
    <w:rsid w:val="00212DB6"/>
    <w:rsid w:val="002F71AD"/>
    <w:rsid w:val="00314755"/>
    <w:rsid w:val="00331243"/>
    <w:rsid w:val="00360A3E"/>
    <w:rsid w:val="00383C49"/>
    <w:rsid w:val="00391ED1"/>
    <w:rsid w:val="0039509B"/>
    <w:rsid w:val="00401BE9"/>
    <w:rsid w:val="00421206"/>
    <w:rsid w:val="004325E9"/>
    <w:rsid w:val="00440841"/>
    <w:rsid w:val="00445870"/>
    <w:rsid w:val="00467BDE"/>
    <w:rsid w:val="00491B77"/>
    <w:rsid w:val="004E4FBE"/>
    <w:rsid w:val="004F640F"/>
    <w:rsid w:val="00525EEE"/>
    <w:rsid w:val="00544B58"/>
    <w:rsid w:val="0054783C"/>
    <w:rsid w:val="00602802"/>
    <w:rsid w:val="00617F7A"/>
    <w:rsid w:val="00621DF0"/>
    <w:rsid w:val="00663509"/>
    <w:rsid w:val="006C35E4"/>
    <w:rsid w:val="007203AE"/>
    <w:rsid w:val="0072469E"/>
    <w:rsid w:val="00756ACB"/>
    <w:rsid w:val="007659B4"/>
    <w:rsid w:val="00772F4E"/>
    <w:rsid w:val="00780A46"/>
    <w:rsid w:val="007D32B4"/>
    <w:rsid w:val="008320D5"/>
    <w:rsid w:val="00841B8D"/>
    <w:rsid w:val="00856C45"/>
    <w:rsid w:val="008A0AC1"/>
    <w:rsid w:val="008C7BD6"/>
    <w:rsid w:val="0090097A"/>
    <w:rsid w:val="00914248"/>
    <w:rsid w:val="00934B39"/>
    <w:rsid w:val="009550DD"/>
    <w:rsid w:val="009741DF"/>
    <w:rsid w:val="009A2A70"/>
    <w:rsid w:val="009B32E0"/>
    <w:rsid w:val="009F3EBF"/>
    <w:rsid w:val="00AA38C9"/>
    <w:rsid w:val="00AD0EC7"/>
    <w:rsid w:val="00AD26E5"/>
    <w:rsid w:val="00B05339"/>
    <w:rsid w:val="00B159E8"/>
    <w:rsid w:val="00B44817"/>
    <w:rsid w:val="00B47225"/>
    <w:rsid w:val="00B671C1"/>
    <w:rsid w:val="00B76A19"/>
    <w:rsid w:val="00BC6F24"/>
    <w:rsid w:val="00BD58D5"/>
    <w:rsid w:val="00BE3FDE"/>
    <w:rsid w:val="00C02FAA"/>
    <w:rsid w:val="00C21FDF"/>
    <w:rsid w:val="00C43900"/>
    <w:rsid w:val="00C446D3"/>
    <w:rsid w:val="00C65551"/>
    <w:rsid w:val="00C828D5"/>
    <w:rsid w:val="00CA5872"/>
    <w:rsid w:val="00CA7F43"/>
    <w:rsid w:val="00CB5672"/>
    <w:rsid w:val="00CD08A7"/>
    <w:rsid w:val="00CE783A"/>
    <w:rsid w:val="00D612F7"/>
    <w:rsid w:val="00D615BD"/>
    <w:rsid w:val="00D67D0A"/>
    <w:rsid w:val="00DA5A53"/>
    <w:rsid w:val="00DE4D4A"/>
    <w:rsid w:val="00DF2600"/>
    <w:rsid w:val="00E147C0"/>
    <w:rsid w:val="00E20877"/>
    <w:rsid w:val="00E27CA5"/>
    <w:rsid w:val="00E548F4"/>
    <w:rsid w:val="00E56B57"/>
    <w:rsid w:val="00E62FFB"/>
    <w:rsid w:val="00E8585C"/>
    <w:rsid w:val="00E944A4"/>
    <w:rsid w:val="00E958E5"/>
    <w:rsid w:val="00EB2E8E"/>
    <w:rsid w:val="00F4638B"/>
    <w:rsid w:val="00FD5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7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7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1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5DD41B-9F15-4641-B241-4EDCBCBD2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5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Глаголев</dc:creator>
  <cp:lastModifiedBy>ASUS</cp:lastModifiedBy>
  <cp:revision>10</cp:revision>
  <dcterms:created xsi:type="dcterms:W3CDTF">2023-04-24T09:53:00Z</dcterms:created>
  <dcterms:modified xsi:type="dcterms:W3CDTF">2025-03-09T17:38:00Z</dcterms:modified>
</cp:coreProperties>
</file>