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12" w:rsidRPr="001E5BF3" w:rsidRDefault="00025B12" w:rsidP="00025B12">
      <w:pPr>
        <w:spacing w:line="240" w:lineRule="auto"/>
        <w:rPr>
          <w:rFonts w:ascii="Times New Roman" w:hAnsi="Times New Roman" w:cs="Times New Roman"/>
          <w:i/>
        </w:rPr>
      </w:pPr>
      <w:r w:rsidRPr="001E5BF3">
        <w:rPr>
          <w:rFonts w:ascii="Times New Roman" w:hAnsi="Times New Roman" w:cs="Times New Roman"/>
          <w:i/>
        </w:rPr>
        <w:t>Текст подготовил</w:t>
      </w:r>
      <w:r>
        <w:rPr>
          <w:rFonts w:ascii="Times New Roman" w:hAnsi="Times New Roman" w:cs="Times New Roman"/>
          <w:i/>
        </w:rPr>
        <w:t>а</w:t>
      </w:r>
      <w:r w:rsidRPr="001E5BF3">
        <w:rPr>
          <w:rFonts w:ascii="Times New Roman" w:hAnsi="Times New Roman" w:cs="Times New Roman"/>
          <w:i/>
        </w:rPr>
        <w:t>: Лукашова Ольга Павловна кандидат педагогических н</w:t>
      </w:r>
      <w:r>
        <w:rPr>
          <w:rFonts w:ascii="Times New Roman" w:hAnsi="Times New Roman" w:cs="Times New Roman"/>
          <w:i/>
        </w:rPr>
        <w:t xml:space="preserve">аук, доцент кафедры географии </w:t>
      </w:r>
      <w:r w:rsidRPr="001E5BF3">
        <w:rPr>
          <w:rFonts w:ascii="Times New Roman" w:hAnsi="Times New Roman" w:cs="Times New Roman"/>
          <w:i/>
        </w:rPr>
        <w:t>ФГБОУ ВО «КГУ»</w:t>
      </w:r>
    </w:p>
    <w:p w:rsidR="00025B12" w:rsidRDefault="00025B12" w:rsidP="00025B1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25B12" w:rsidRDefault="00025B12" w:rsidP="0002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8.ОБОБЩЕНИЕ ПО ТЕМЕ ПРИРОДНО-РЕСУРСНЫЙ ПОТЕНЦИАЛ </w:t>
      </w:r>
      <w:r w:rsidRPr="00025B12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4678AE" w:rsidRPr="00025B12" w:rsidRDefault="004678AE" w:rsidP="00025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025B12" w:rsidRPr="00025B12" w:rsidTr="0020646C">
        <w:tc>
          <w:tcPr>
            <w:tcW w:w="5211" w:type="dxa"/>
          </w:tcPr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 и конструкт достижения цели</w:t>
            </w:r>
          </w:p>
        </w:tc>
        <w:tc>
          <w:tcPr>
            <w:tcW w:w="4360" w:type="dxa"/>
          </w:tcPr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</w:tr>
      <w:tr w:rsidR="00025B12" w:rsidRPr="00025B12" w:rsidTr="0020646C">
        <w:tc>
          <w:tcPr>
            <w:tcW w:w="9571" w:type="dxa"/>
            <w:gridSpan w:val="2"/>
          </w:tcPr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1. Самоопределение</w:t>
            </w:r>
          </w:p>
        </w:tc>
      </w:tr>
      <w:tr w:rsidR="00025B12" w:rsidRPr="00025B12" w:rsidTr="0020646C">
        <w:tc>
          <w:tcPr>
            <w:tcW w:w="5211" w:type="dxa"/>
          </w:tcPr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Учитель создает нужную мотивацию, психологически комфортную обстановку в классе</w:t>
            </w:r>
          </w:p>
        </w:tc>
        <w:tc>
          <w:tcPr>
            <w:tcW w:w="4360" w:type="dxa"/>
          </w:tcPr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Настраиваются на урок, принимая условия его проведения</w:t>
            </w:r>
          </w:p>
        </w:tc>
      </w:tr>
      <w:tr w:rsidR="00025B12" w:rsidRPr="00025B12" w:rsidTr="0020646C">
        <w:tc>
          <w:tcPr>
            <w:tcW w:w="9571" w:type="dxa"/>
            <w:gridSpan w:val="2"/>
          </w:tcPr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2. Актуализация знаний и фиксирование затруднений</w:t>
            </w:r>
          </w:p>
        </w:tc>
      </w:tr>
      <w:tr w:rsidR="00025B12" w:rsidRPr="00025B12" w:rsidTr="0020646C">
        <w:tc>
          <w:tcPr>
            <w:tcW w:w="5211" w:type="dxa"/>
          </w:tcPr>
          <w:p w:rsidR="00025B12" w:rsidRPr="00025B12" w:rsidRDefault="00025B12" w:rsidP="00025B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На данном этапе урока важно выделить основные проблемы, возникшие при изучении данной темы, раздела. Предлагаются несколько заданий разного характера, но которые в целом отражают все усвоенные навыки и умения, предполагают использование всех полученных знаний по теме.</w:t>
            </w:r>
          </w:p>
        </w:tc>
        <w:tc>
          <w:tcPr>
            <w:tcW w:w="4360" w:type="dxa"/>
          </w:tcPr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карточкам (индивидуальная работа) </w:t>
            </w:r>
          </w:p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«Объясните проблемную ситуацию»</w:t>
            </w:r>
          </w:p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 xml:space="preserve"> (работа в парах)</w:t>
            </w:r>
          </w:p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•</w:t>
            </w: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Фишбоун</w:t>
            </w:r>
            <w:proofErr w:type="spellEnd"/>
            <w:r w:rsidRPr="00025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(групповая работа)</w:t>
            </w:r>
          </w:p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B12" w:rsidRPr="00025B12" w:rsidTr="0020646C">
        <w:tc>
          <w:tcPr>
            <w:tcW w:w="9571" w:type="dxa"/>
            <w:gridSpan w:val="2"/>
          </w:tcPr>
          <w:p w:rsidR="00025B12" w:rsidRPr="00025B12" w:rsidRDefault="00025B12" w:rsidP="00025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3. Самостоятельная работа</w:t>
            </w:r>
          </w:p>
        </w:tc>
      </w:tr>
      <w:tr w:rsidR="00025B12" w:rsidRPr="00025B12" w:rsidTr="0020646C">
        <w:tc>
          <w:tcPr>
            <w:tcW w:w="5211" w:type="dxa"/>
          </w:tcPr>
          <w:p w:rsidR="00025B12" w:rsidRPr="00025B12" w:rsidRDefault="00025B12" w:rsidP="00025B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Учитель для данного этапа подбирает задания, которые призваны систематизировать полученные знания и применить их на практике, ориентируясь на некоторые изменения в условиях.</w:t>
            </w:r>
          </w:p>
          <w:p w:rsidR="00025B12" w:rsidRPr="00025B12" w:rsidRDefault="00025B12" w:rsidP="00025B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Задание 1. Выполнение мини-проекта</w:t>
            </w:r>
          </w:p>
          <w:p w:rsidR="00025B12" w:rsidRPr="00025B12" w:rsidRDefault="00025B12" w:rsidP="00025B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Задание 2. «Дерево предсказаний»</w:t>
            </w:r>
          </w:p>
        </w:tc>
        <w:tc>
          <w:tcPr>
            <w:tcW w:w="4360" w:type="dxa"/>
          </w:tcPr>
          <w:p w:rsidR="00025B12" w:rsidRPr="00025B12" w:rsidRDefault="00025B12" w:rsidP="00025B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На данном этапе ученики должны «проговорить» основные моменты, озвучить толкование главных идей, понятий пройденной темы. В итоге получается некая «выжимка» самого основного, что должны были усвоить учащиеся.</w:t>
            </w:r>
          </w:p>
        </w:tc>
      </w:tr>
      <w:tr w:rsidR="00025B12" w:rsidRPr="00025B12" w:rsidTr="0020646C">
        <w:tc>
          <w:tcPr>
            <w:tcW w:w="9571" w:type="dxa"/>
            <w:gridSpan w:val="2"/>
          </w:tcPr>
          <w:p w:rsidR="00025B12" w:rsidRPr="00025B12" w:rsidRDefault="00025B12" w:rsidP="00025B1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4. Самоконтроль и самооценка</w:t>
            </w:r>
          </w:p>
        </w:tc>
      </w:tr>
      <w:tr w:rsidR="00025B12" w:rsidRPr="00025B12" w:rsidTr="0020646C">
        <w:tc>
          <w:tcPr>
            <w:tcW w:w="5211" w:type="dxa"/>
          </w:tcPr>
          <w:p w:rsidR="00025B12" w:rsidRPr="00025B12" w:rsidRDefault="00025B12" w:rsidP="00025B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Учитель готовит шаблон с правильными ответами</w:t>
            </w:r>
          </w:p>
        </w:tc>
        <w:tc>
          <w:tcPr>
            <w:tcW w:w="4360" w:type="dxa"/>
          </w:tcPr>
          <w:p w:rsidR="00025B12" w:rsidRPr="00025B12" w:rsidRDefault="00025B12" w:rsidP="00025B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Работа может проводиться в парах или мини-группах. Ученики проверяют работу друг друга, оценивают ее. Затем ученик сравнивает свою оценку с оценкой товарища и выставляет средний балл.</w:t>
            </w:r>
          </w:p>
        </w:tc>
      </w:tr>
      <w:tr w:rsidR="00025B12" w:rsidRPr="00025B12" w:rsidTr="0020646C">
        <w:tc>
          <w:tcPr>
            <w:tcW w:w="9571" w:type="dxa"/>
            <w:gridSpan w:val="2"/>
          </w:tcPr>
          <w:p w:rsidR="00025B12" w:rsidRPr="00025B12" w:rsidRDefault="00025B12" w:rsidP="00025B1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5. Рефлексия</w:t>
            </w:r>
          </w:p>
        </w:tc>
      </w:tr>
      <w:tr w:rsidR="00025B12" w:rsidRPr="00025B12" w:rsidTr="0020646C">
        <w:tc>
          <w:tcPr>
            <w:tcW w:w="5211" w:type="dxa"/>
          </w:tcPr>
          <w:p w:rsidR="00025B12" w:rsidRPr="00025B12" w:rsidRDefault="00025B12" w:rsidP="00025B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B12">
              <w:rPr>
                <w:rFonts w:ascii="Times New Roman" w:hAnsi="Times New Roman" w:cs="Times New Roman"/>
                <w:sz w:val="26"/>
                <w:szCs w:val="26"/>
              </w:rPr>
              <w:t>Учитель выясняет, насколько интересны были задания на уроке. Чего в них было больше: сложности выполнения или желания пройти трудный этап</w:t>
            </w:r>
          </w:p>
        </w:tc>
        <w:tc>
          <w:tcPr>
            <w:tcW w:w="4360" w:type="dxa"/>
          </w:tcPr>
          <w:p w:rsidR="00025B12" w:rsidRPr="00025B12" w:rsidRDefault="00025B12" w:rsidP="00025B1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5B12" w:rsidRDefault="00025B12" w:rsidP="00025B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12" w:rsidRDefault="00025B12" w:rsidP="00025B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12" w:rsidRDefault="00025B12" w:rsidP="00025B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lastRenderedPageBreak/>
        <w:t>Вопросы и ситуации для этапа «Актуализация зна</w:t>
      </w:r>
      <w:r>
        <w:rPr>
          <w:rFonts w:ascii="Times New Roman" w:hAnsi="Times New Roman" w:cs="Times New Roman"/>
          <w:b/>
          <w:sz w:val="28"/>
          <w:szCs w:val="28"/>
        </w:rPr>
        <w:t>ний и фиксирование затруднений»</w:t>
      </w:r>
    </w:p>
    <w:p w:rsidR="00025B12" w:rsidRPr="005B4C58" w:rsidRDefault="00025B12" w:rsidP="00025B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12" w:rsidRPr="00500559" w:rsidRDefault="00025B12" w:rsidP="00025B1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0559">
        <w:rPr>
          <w:rFonts w:ascii="Times New Roman" w:hAnsi="Times New Roman" w:cs="Times New Roman"/>
          <w:b/>
          <w:i/>
          <w:sz w:val="28"/>
          <w:szCs w:val="28"/>
        </w:rPr>
        <w:t>Работа по карточкам</w:t>
      </w:r>
    </w:p>
    <w:p w:rsidR="00025B12" w:rsidRPr="005B4C58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 xml:space="preserve">Карточка 1. </w:t>
      </w:r>
    </w:p>
    <w:p w:rsidR="00025B12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Продолжите предложения.</w:t>
      </w:r>
    </w:p>
    <w:p w:rsidR="00025B12" w:rsidRPr="00FC0F3C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3C">
        <w:rPr>
          <w:rFonts w:ascii="Times New Roman" w:hAnsi="Times New Roman" w:cs="Times New Roman"/>
          <w:sz w:val="28"/>
          <w:szCs w:val="28"/>
        </w:rPr>
        <w:t>К наиболее значимым охотничьим ресурсам на территории Курской области относятся:</w:t>
      </w:r>
    </w:p>
    <w:p w:rsidR="00025B12" w:rsidRPr="00FC0F3C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3C">
        <w:rPr>
          <w:rFonts w:ascii="Times New Roman" w:hAnsi="Times New Roman" w:cs="Times New Roman"/>
          <w:sz w:val="28"/>
          <w:szCs w:val="28"/>
        </w:rPr>
        <w:t>1)</w:t>
      </w:r>
      <w:r w:rsidRPr="00FC0F3C">
        <w:rPr>
          <w:rFonts w:ascii="Times New Roman" w:hAnsi="Times New Roman" w:cs="Times New Roman"/>
          <w:sz w:val="28"/>
          <w:szCs w:val="28"/>
        </w:rPr>
        <w:tab/>
        <w:t>Копытны</w:t>
      </w:r>
      <w:r>
        <w:rPr>
          <w:rFonts w:ascii="Times New Roman" w:hAnsi="Times New Roman" w:cs="Times New Roman"/>
          <w:sz w:val="28"/>
          <w:szCs w:val="28"/>
        </w:rPr>
        <w:t xml:space="preserve">е животные: олень пятнистый, </w:t>
      </w:r>
      <w:r w:rsidRPr="00FC0F3C">
        <w:rPr>
          <w:rFonts w:ascii="Times New Roman" w:hAnsi="Times New Roman" w:cs="Times New Roman"/>
          <w:sz w:val="28"/>
          <w:szCs w:val="28"/>
        </w:rPr>
        <w:t xml:space="preserve">олень благородный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C0F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C0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FC0F3C">
        <w:rPr>
          <w:rFonts w:ascii="Times New Roman" w:hAnsi="Times New Roman" w:cs="Times New Roman"/>
          <w:sz w:val="28"/>
          <w:szCs w:val="28"/>
        </w:rPr>
        <w:t>;</w:t>
      </w:r>
    </w:p>
    <w:p w:rsidR="00025B12" w:rsidRPr="00FC0F3C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3C">
        <w:rPr>
          <w:rFonts w:ascii="Times New Roman" w:hAnsi="Times New Roman" w:cs="Times New Roman"/>
          <w:sz w:val="28"/>
          <w:szCs w:val="28"/>
        </w:rPr>
        <w:t>2)</w:t>
      </w:r>
      <w:r w:rsidRPr="00FC0F3C">
        <w:rPr>
          <w:rFonts w:ascii="Times New Roman" w:hAnsi="Times New Roman" w:cs="Times New Roman"/>
          <w:sz w:val="28"/>
          <w:szCs w:val="28"/>
        </w:rPr>
        <w:tab/>
        <w:t>Пушные животные: бобр европейский</w:t>
      </w:r>
      <w:r>
        <w:rPr>
          <w:rFonts w:ascii="Times New Roman" w:hAnsi="Times New Roman" w:cs="Times New Roman"/>
          <w:sz w:val="28"/>
          <w:szCs w:val="28"/>
        </w:rPr>
        <w:t>, белка</w:t>
      </w:r>
      <w:r w:rsidRPr="00FC0F3C">
        <w:rPr>
          <w:rFonts w:ascii="Times New Roman" w:hAnsi="Times New Roman" w:cs="Times New Roman"/>
          <w:sz w:val="28"/>
          <w:szCs w:val="28"/>
        </w:rPr>
        <w:t>, заяц-русак, сурок-байбак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F3C">
        <w:rPr>
          <w:rFonts w:ascii="Times New Roman" w:hAnsi="Times New Roman" w:cs="Times New Roman"/>
          <w:sz w:val="28"/>
          <w:szCs w:val="28"/>
        </w:rPr>
        <w:t>Ондатра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0F3C">
        <w:rPr>
          <w:rFonts w:ascii="Times New Roman" w:hAnsi="Times New Roman" w:cs="Times New Roman"/>
          <w:sz w:val="28"/>
          <w:szCs w:val="28"/>
        </w:rPr>
        <w:t xml:space="preserve"> куница лесная (2324 особи), волк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0F3C">
        <w:rPr>
          <w:rFonts w:ascii="Times New Roman" w:hAnsi="Times New Roman" w:cs="Times New Roman"/>
          <w:sz w:val="28"/>
          <w:szCs w:val="28"/>
        </w:rPr>
        <w:t xml:space="preserve"> лисица,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C0F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C0F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C0F3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025B12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3C">
        <w:rPr>
          <w:rFonts w:ascii="Times New Roman" w:hAnsi="Times New Roman" w:cs="Times New Roman"/>
          <w:sz w:val="28"/>
          <w:szCs w:val="28"/>
        </w:rPr>
        <w:t>3)</w:t>
      </w:r>
      <w:r w:rsidRPr="00FC0F3C">
        <w:rPr>
          <w:rFonts w:ascii="Times New Roman" w:hAnsi="Times New Roman" w:cs="Times New Roman"/>
          <w:sz w:val="28"/>
          <w:szCs w:val="28"/>
        </w:rPr>
        <w:tab/>
        <w:t>Птицы - тетерев обыкновенный</w:t>
      </w:r>
      <w:r>
        <w:rPr>
          <w:rFonts w:ascii="Times New Roman" w:hAnsi="Times New Roman" w:cs="Times New Roman"/>
          <w:sz w:val="28"/>
          <w:szCs w:val="28"/>
        </w:rPr>
        <w:t>, _____________.</w:t>
      </w:r>
    </w:p>
    <w:p w:rsidR="00025B12" w:rsidRDefault="00025B12" w:rsidP="00025B12">
      <w:pPr>
        <w:pStyle w:val="4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025B12" w:rsidRDefault="00025B12" w:rsidP="00025B12">
      <w:pPr>
        <w:pStyle w:val="40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3331">
        <w:rPr>
          <w:color w:val="181818"/>
          <w:sz w:val="28"/>
          <w:szCs w:val="28"/>
        </w:rPr>
        <w:t>Определите условный знак каждого полезного ископаемого и соотнесите его</w:t>
      </w:r>
      <w:r>
        <w:rPr>
          <w:color w:val="181818"/>
          <w:sz w:val="28"/>
          <w:szCs w:val="28"/>
        </w:rPr>
        <w:t xml:space="preserve"> с </w:t>
      </w:r>
      <w:r w:rsidRPr="00513331">
        <w:rPr>
          <w:color w:val="181818"/>
          <w:sz w:val="28"/>
          <w:szCs w:val="28"/>
        </w:rPr>
        <w:t xml:space="preserve"> названием</w:t>
      </w:r>
      <w:r>
        <w:rPr>
          <w:color w:val="181818"/>
          <w:sz w:val="28"/>
          <w:szCs w:val="28"/>
        </w:rPr>
        <w:t xml:space="preserve"> и месторождением</w:t>
      </w:r>
      <w:r w:rsidRPr="00513331">
        <w:rPr>
          <w:color w:val="181818"/>
          <w:sz w:val="28"/>
          <w:szCs w:val="28"/>
        </w:rPr>
        <w:t>.</w:t>
      </w:r>
    </w:p>
    <w:p w:rsidR="00025B12" w:rsidRPr="00513331" w:rsidRDefault="00025B12" w:rsidP="00025B12">
      <w:pPr>
        <w:pStyle w:val="40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8"/>
        <w:gridCol w:w="2977"/>
        <w:gridCol w:w="4120"/>
      </w:tblGrid>
      <w:tr w:rsidR="00025B12" w:rsidRPr="00837558" w:rsidTr="0020646C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B12" w:rsidRPr="00837558" w:rsidRDefault="00025B12" w:rsidP="0002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Условные знаки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B12" w:rsidRPr="00837558" w:rsidRDefault="00025B12" w:rsidP="0002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Полезные</w:t>
            </w: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ископаемые 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B12" w:rsidRPr="00837558" w:rsidRDefault="00025B12" w:rsidP="0002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месторождения</w:t>
            </w:r>
          </w:p>
        </w:tc>
      </w:tr>
      <w:tr w:rsidR="00025B12" w:rsidRPr="00837558" w:rsidTr="0020646C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89255" cy="347345"/>
                  <wp:effectExtent l="0" t="0" r="0" b="0"/>
                  <wp:docPr id="10" name="Рисунок 10" descr="https://documents.infourok.ru/8d51a127-aea7-491a-be30-07d326248dc4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8d51a127-aea7-491a-be30-07d326248dc4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мел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t>Черемисиновское и Ястребовское</w:t>
            </w:r>
          </w:p>
        </w:tc>
      </w:tr>
      <w:tr w:rsidR="00025B12" w:rsidRPr="00837558" w:rsidTr="0020646C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8" name="Рисунок 18" descr="Обозначение зол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означение зол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3" cy="304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золото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Большая </w:t>
            </w:r>
            <w:proofErr w:type="spellStart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025B12" w:rsidRPr="00837558" w:rsidTr="0020646C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867" cy="287867"/>
                  <wp:effectExtent l="0" t="0" r="0" b="0"/>
                  <wp:docPr id="16" name="Рисунок 16" descr="Обозначение известня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бозначение известня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02" cy="28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железные руды</w:t>
            </w:r>
          </w:p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Дмитриевское, </w:t>
            </w:r>
            <w:proofErr w:type="spellStart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Рындино</w:t>
            </w:r>
            <w:proofErr w:type="spellEnd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Белицкое</w:t>
            </w:r>
            <w:proofErr w:type="spellEnd"/>
          </w:p>
        </w:tc>
      </w:tr>
    </w:tbl>
    <w:p w:rsidR="00025B12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B12" w:rsidRPr="005B4C58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 xml:space="preserve">Карточка 2. </w:t>
      </w:r>
    </w:p>
    <w:p w:rsidR="00025B12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3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Вставьте пропущенные слова </w:t>
      </w:r>
    </w:p>
    <w:p w:rsidR="00025B12" w:rsidRPr="00104336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F3C">
        <w:rPr>
          <w:rFonts w:ascii="Times New Roman" w:hAnsi="Times New Roman" w:cs="Times New Roman"/>
          <w:sz w:val="28"/>
          <w:szCs w:val="28"/>
        </w:rPr>
        <w:t>Запасы подземных вод области составляют 1230,6 тыс. м3/</w:t>
      </w:r>
      <w:proofErr w:type="spellStart"/>
      <w:r w:rsidRPr="00FC0F3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C0F3C">
        <w:rPr>
          <w:rFonts w:ascii="Times New Roman" w:hAnsi="Times New Roman" w:cs="Times New Roman"/>
          <w:sz w:val="28"/>
          <w:szCs w:val="28"/>
        </w:rPr>
        <w:t xml:space="preserve">, что соответствует степени изученности 37,4%.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0F3C">
        <w:rPr>
          <w:rFonts w:ascii="Times New Roman" w:hAnsi="Times New Roman" w:cs="Times New Roman"/>
          <w:sz w:val="28"/>
          <w:szCs w:val="28"/>
        </w:rPr>
        <w:t xml:space="preserve"> 2021 г. добыча составила </w:t>
      </w:r>
      <w:r>
        <w:rPr>
          <w:rFonts w:ascii="Times New Roman" w:hAnsi="Times New Roman" w:cs="Times New Roman"/>
          <w:sz w:val="28"/>
          <w:szCs w:val="28"/>
        </w:rPr>
        <w:t>-_______</w:t>
      </w:r>
      <w:r w:rsidRPr="00FC0F3C">
        <w:rPr>
          <w:rFonts w:ascii="Times New Roman" w:hAnsi="Times New Roman" w:cs="Times New Roman"/>
          <w:sz w:val="28"/>
          <w:szCs w:val="28"/>
        </w:rPr>
        <w:t xml:space="preserve"> тыс. м3/</w:t>
      </w:r>
      <w:proofErr w:type="spellStart"/>
      <w:r w:rsidRPr="00FC0F3C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C0F3C">
        <w:rPr>
          <w:rFonts w:ascii="Times New Roman" w:hAnsi="Times New Roman" w:cs="Times New Roman"/>
          <w:sz w:val="28"/>
          <w:szCs w:val="28"/>
        </w:rPr>
        <w:t xml:space="preserve">. Степень освоения запасов подземных вод составляет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C0F3C">
        <w:rPr>
          <w:rFonts w:ascii="Times New Roman" w:hAnsi="Times New Roman" w:cs="Times New Roman"/>
          <w:sz w:val="28"/>
          <w:szCs w:val="28"/>
        </w:rPr>
        <w:t>%.</w:t>
      </w:r>
    </w:p>
    <w:p w:rsidR="00025B12" w:rsidRDefault="00025B12" w:rsidP="00025B12">
      <w:pPr>
        <w:pStyle w:val="40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  <w:r w:rsidRPr="00104336">
        <w:rPr>
          <w:sz w:val="28"/>
          <w:szCs w:val="28"/>
        </w:rPr>
        <w:t>2.</w:t>
      </w:r>
      <w:r w:rsidRPr="005B4C58">
        <w:t xml:space="preserve"> </w:t>
      </w:r>
      <w:r w:rsidRPr="00513331">
        <w:rPr>
          <w:color w:val="181818"/>
          <w:sz w:val="28"/>
          <w:szCs w:val="28"/>
        </w:rPr>
        <w:t>Определите условный знак каждого полезного ископаемого и соотнесите его</w:t>
      </w:r>
      <w:r>
        <w:rPr>
          <w:color w:val="181818"/>
          <w:sz w:val="28"/>
          <w:szCs w:val="28"/>
        </w:rPr>
        <w:t xml:space="preserve"> с </w:t>
      </w:r>
      <w:r w:rsidRPr="00513331">
        <w:rPr>
          <w:color w:val="181818"/>
          <w:sz w:val="28"/>
          <w:szCs w:val="28"/>
        </w:rPr>
        <w:t xml:space="preserve"> названием</w:t>
      </w:r>
      <w:r>
        <w:rPr>
          <w:color w:val="181818"/>
          <w:sz w:val="28"/>
          <w:szCs w:val="28"/>
        </w:rPr>
        <w:t xml:space="preserve"> и месторождением</w:t>
      </w:r>
      <w:r w:rsidRPr="00513331">
        <w:rPr>
          <w:color w:val="181818"/>
          <w:sz w:val="28"/>
          <w:szCs w:val="28"/>
        </w:rPr>
        <w:t>.</w:t>
      </w:r>
    </w:p>
    <w:p w:rsidR="00025B12" w:rsidRPr="00513331" w:rsidRDefault="00025B12" w:rsidP="00025B12">
      <w:pPr>
        <w:pStyle w:val="40"/>
        <w:shd w:val="clear" w:color="auto" w:fill="FFFFFF"/>
        <w:spacing w:before="0" w:beforeAutospacing="0" w:after="0" w:afterAutospacing="0"/>
        <w:ind w:firstLine="567"/>
        <w:rPr>
          <w:color w:val="181818"/>
          <w:sz w:val="28"/>
          <w:szCs w:val="28"/>
        </w:rPr>
      </w:pP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8"/>
        <w:gridCol w:w="2977"/>
        <w:gridCol w:w="4120"/>
      </w:tblGrid>
      <w:tr w:rsidR="00025B12" w:rsidRPr="00837558" w:rsidTr="0020646C"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B12" w:rsidRPr="00837558" w:rsidRDefault="00025B12" w:rsidP="0002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Условные знаки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B12" w:rsidRPr="00837558" w:rsidRDefault="00025B12" w:rsidP="0002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Полезные</w:t>
            </w: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 xml:space="preserve">ископаемые 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B12" w:rsidRPr="00837558" w:rsidRDefault="00025B12" w:rsidP="0002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месторождения</w:t>
            </w:r>
          </w:p>
        </w:tc>
      </w:tr>
      <w:tr w:rsidR="00025B12" w:rsidRPr="00837558" w:rsidTr="0020646C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B12" w:rsidRPr="00837558" w:rsidRDefault="00025B12" w:rsidP="00025B1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83755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333" cy="296333"/>
                  <wp:effectExtent l="0" t="0" r="8890" b="8890"/>
                  <wp:docPr id="25" name="Рисунок 25" descr="Обозначение фосфори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бозначение фосфори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67" cy="29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торф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Воскресеновское</w:t>
            </w:r>
            <w:proofErr w:type="spellEnd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Прилепско-Мальцевское</w:t>
            </w:r>
            <w:proofErr w:type="spellEnd"/>
          </w:p>
        </w:tc>
      </w:tr>
      <w:tr w:rsidR="00025B12" w:rsidRPr="00837558" w:rsidTr="0020646C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B12" w:rsidRPr="00837558" w:rsidRDefault="00025B12" w:rsidP="00025B12">
            <w:pPr>
              <w:spacing w:after="0" w:line="240" w:lineRule="auto"/>
              <w:rPr>
                <w:noProof/>
                <w:sz w:val="24"/>
                <w:szCs w:val="24"/>
                <w:lang w:eastAsia="ru-RU"/>
              </w:rPr>
            </w:pPr>
            <w:r w:rsidRPr="0083755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400" cy="279400"/>
                  <wp:effectExtent l="0" t="0" r="6350" b="6350"/>
                  <wp:docPr id="26" name="Рисунок 26" descr="Обозначение гл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бозначение гл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38" cy="27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фосфориты</w:t>
            </w:r>
          </w:p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Пушкаро-Жаденское</w:t>
            </w:r>
            <w:proofErr w:type="spellEnd"/>
          </w:p>
        </w:tc>
      </w:tr>
      <w:tr w:rsidR="00025B12" w:rsidRPr="00837558" w:rsidTr="0020646C"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1733" cy="321733"/>
                  <wp:effectExtent l="0" t="0" r="2540" b="2540"/>
                  <wp:docPr id="27" name="Рисунок 27" descr="Обозначение тор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означение тор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62" cy="32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глины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B12" w:rsidRPr="00837558" w:rsidRDefault="00025B12" w:rsidP="00025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Михайловское,  </w:t>
            </w:r>
            <w:proofErr w:type="spellStart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Курбакинское</w:t>
            </w:r>
            <w:proofErr w:type="spellEnd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55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Дичнянско-Реутецкое</w:t>
            </w:r>
            <w:proofErr w:type="spellEnd"/>
          </w:p>
        </w:tc>
      </w:tr>
    </w:tbl>
    <w:p w:rsidR="00025B12" w:rsidRPr="00837558" w:rsidRDefault="00025B12" w:rsidP="0083755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755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Объясните проблемную ситуацию. </w:t>
      </w:r>
      <w:r w:rsidRPr="00837558">
        <w:rPr>
          <w:rFonts w:ascii="Times New Roman" w:hAnsi="Times New Roman" w:cs="Times New Roman"/>
          <w:sz w:val="28"/>
          <w:szCs w:val="28"/>
        </w:rPr>
        <w:t>Работая в парах, определите возможную причину возникновения проблемной ситуации</w:t>
      </w:r>
    </w:p>
    <w:p w:rsidR="00025B12" w:rsidRDefault="00025B12" w:rsidP="00025B12">
      <w:pPr>
        <w:pStyle w:val="ab"/>
        <w:spacing w:after="0" w:line="240" w:lineRule="auto"/>
        <w:ind w:left="12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5B12" w:rsidRDefault="00025B12" w:rsidP="00025B1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34532">
        <w:rPr>
          <w:rFonts w:ascii="Times New Roman" w:hAnsi="Times New Roman" w:cs="Times New Roman"/>
          <w:sz w:val="28"/>
          <w:szCs w:val="28"/>
        </w:rPr>
        <w:t>В Курской области встречаются дерново-подзолистые почвы. Это почвы зоны смешанных (хвойно-широколиственных) лесов.</w:t>
      </w:r>
      <w:r>
        <w:rPr>
          <w:rFonts w:ascii="Times New Roman" w:hAnsi="Times New Roman" w:cs="Times New Roman"/>
          <w:sz w:val="28"/>
          <w:szCs w:val="28"/>
        </w:rPr>
        <w:t xml:space="preserve"> Как эти почвы могли сформироваться в условиях лесостепной природной зоны?</w:t>
      </w:r>
    </w:p>
    <w:p w:rsidR="00025B12" w:rsidRDefault="00025B12" w:rsidP="00025B1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4532">
        <w:rPr>
          <w:rFonts w:ascii="Times New Roman" w:hAnsi="Times New Roman" w:cs="Times New Roman"/>
          <w:sz w:val="28"/>
          <w:szCs w:val="28"/>
        </w:rPr>
        <w:t>На территории Курской области преобладают средневозрастные насаждения. Их доля составляет 38,7 % по площади и 45,7 % по общему запасу древесины</w:t>
      </w:r>
      <w:r>
        <w:rPr>
          <w:rFonts w:ascii="Times New Roman" w:hAnsi="Times New Roman" w:cs="Times New Roman"/>
          <w:sz w:val="28"/>
          <w:szCs w:val="28"/>
        </w:rPr>
        <w:t>. Однако предприятия лесной промышленности в пределах области отсутствуют. Почему?</w:t>
      </w:r>
    </w:p>
    <w:p w:rsidR="00025B12" w:rsidRPr="00534532" w:rsidRDefault="00025B12" w:rsidP="00025B12">
      <w:pPr>
        <w:pStyle w:val="ab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025B12" w:rsidRPr="00B532F9" w:rsidRDefault="00025B12" w:rsidP="00025B1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2F9">
        <w:rPr>
          <w:rFonts w:ascii="Times New Roman" w:hAnsi="Times New Roman" w:cs="Times New Roman"/>
          <w:b/>
          <w:i/>
          <w:sz w:val="28"/>
          <w:szCs w:val="28"/>
        </w:rPr>
        <w:t>Фишбоун</w:t>
      </w:r>
      <w:proofErr w:type="spellEnd"/>
    </w:p>
    <w:p w:rsidR="00025B12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532F9">
        <w:rPr>
          <w:rFonts w:ascii="Times New Roman" w:hAnsi="Times New Roman" w:cs="Times New Roman"/>
          <w:sz w:val="28"/>
          <w:szCs w:val="28"/>
        </w:rPr>
        <w:t xml:space="preserve">рием, который помогает учащимся наглядно увидеть связь между причинами и последствиями, выстроить логическую цепочку, систематизировать полученные знания. </w:t>
      </w:r>
      <w:proofErr w:type="gramStart"/>
      <w:r w:rsidRPr="00B532F9">
        <w:rPr>
          <w:rFonts w:ascii="Times New Roman" w:hAnsi="Times New Roman" w:cs="Times New Roman"/>
          <w:sz w:val="28"/>
          <w:szCs w:val="28"/>
        </w:rPr>
        <w:t>Строится скелет рыбы, где голова — это проблема, которую нужно решить, верхние "кости" — причины или направления размышлений, нижние — это конкретные примеры и факты, а хвост рыбы — вывод.</w:t>
      </w:r>
      <w:proofErr w:type="gram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5"/>
        <w:gridCol w:w="4036"/>
      </w:tblGrid>
      <w:tr w:rsidR="00025B12" w:rsidTr="00025B12">
        <w:tc>
          <w:tcPr>
            <w:tcW w:w="4785" w:type="dxa"/>
          </w:tcPr>
          <w:p w:rsidR="00025B12" w:rsidRDefault="00025B12" w:rsidP="000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2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58014" cy="2209800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846" cy="221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25B12" w:rsidRDefault="00025B12" w:rsidP="00025B1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в паре, укажите недостающие причины и следствия (факты) по указанной проблеме и сделайте вывод.</w:t>
            </w:r>
          </w:p>
          <w:p w:rsidR="00025B12" w:rsidRDefault="00025B12" w:rsidP="00025B1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B12" w:rsidRDefault="00025B12" w:rsidP="000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B12" w:rsidRDefault="00025B12" w:rsidP="00025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B12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26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C6026">
        <w:rPr>
          <w:rFonts w:ascii="Times New Roman" w:hAnsi="Times New Roman" w:cs="Times New Roman"/>
          <w:sz w:val="28"/>
          <w:szCs w:val="28"/>
        </w:rPr>
        <w:t>В современных условиях интенсивной антропогенной деятельности человек оказывает воздействие на все элементы географической оболочки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B12" w:rsidRPr="00FC6026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026">
        <w:rPr>
          <w:rFonts w:ascii="Times New Roman" w:hAnsi="Times New Roman" w:cs="Times New Roman"/>
          <w:b/>
          <w:sz w:val="28"/>
          <w:szCs w:val="28"/>
        </w:rPr>
        <w:t>Причины:</w:t>
      </w:r>
    </w:p>
    <w:p w:rsidR="00025B12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________________________________________________</w:t>
      </w:r>
    </w:p>
    <w:p w:rsidR="00025B12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Pr="00FC6026">
        <w:rPr>
          <w:rFonts w:ascii="Times New Roman" w:hAnsi="Times New Roman" w:cs="Times New Roman"/>
          <w:sz w:val="28"/>
          <w:szCs w:val="28"/>
        </w:rPr>
        <w:t>Из-за больших объемов использования подземных вод в г</w:t>
      </w:r>
      <w:proofErr w:type="gramStart"/>
      <w:r w:rsidRPr="00FC6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C6026">
        <w:rPr>
          <w:rFonts w:ascii="Times New Roman" w:hAnsi="Times New Roman" w:cs="Times New Roman"/>
          <w:sz w:val="28"/>
          <w:szCs w:val="28"/>
        </w:rPr>
        <w:t>урске формируется депрессионная воронка, то есть понижение их уровня.</w:t>
      </w:r>
    </w:p>
    <w:p w:rsidR="00025B12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Железногорске </w:t>
      </w:r>
      <w:r w:rsidRPr="00FC6026">
        <w:rPr>
          <w:rFonts w:ascii="Times New Roman" w:hAnsi="Times New Roman" w:cs="Times New Roman"/>
          <w:sz w:val="28"/>
          <w:szCs w:val="28"/>
        </w:rPr>
        <w:t>основные промышленные предприятия – природопользова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C6026">
        <w:rPr>
          <w:rFonts w:ascii="Times New Roman" w:hAnsi="Times New Roman" w:cs="Times New Roman"/>
          <w:sz w:val="28"/>
          <w:szCs w:val="28"/>
        </w:rPr>
        <w:t xml:space="preserve"> сконцентрированы на ограниченной площади городской черты и сгруппированы в промышленную зону Михайловского </w:t>
      </w:r>
      <w:proofErr w:type="spellStart"/>
      <w:r w:rsidRPr="00FC6026">
        <w:rPr>
          <w:rFonts w:ascii="Times New Roman" w:hAnsi="Times New Roman" w:cs="Times New Roman"/>
          <w:sz w:val="28"/>
          <w:szCs w:val="28"/>
        </w:rPr>
        <w:t>ГОКа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5B12" w:rsidRPr="00534532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4532">
        <w:rPr>
          <w:rFonts w:ascii="Times New Roman" w:hAnsi="Times New Roman" w:cs="Times New Roman"/>
          <w:b/>
          <w:i/>
          <w:sz w:val="28"/>
          <w:szCs w:val="28"/>
        </w:rPr>
        <w:t xml:space="preserve">Следствия (факты) </w:t>
      </w:r>
    </w:p>
    <w:p w:rsidR="00025B12" w:rsidRPr="00FC6026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26">
        <w:rPr>
          <w:rFonts w:ascii="Times New Roman" w:hAnsi="Times New Roman" w:cs="Times New Roman"/>
          <w:sz w:val="28"/>
          <w:szCs w:val="28"/>
        </w:rPr>
        <w:lastRenderedPageBreak/>
        <w:t>1 – В наибольшей степени воздух города загрязнен формальдегидом (90%), взвешенными веществами и диоксидом азота (3%), оксидом углерода и свинцом (2%)</w:t>
      </w:r>
    </w:p>
    <w:p w:rsidR="00025B12" w:rsidRPr="00FC6026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26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25B12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26">
        <w:rPr>
          <w:rFonts w:ascii="Times New Roman" w:hAnsi="Times New Roman" w:cs="Times New Roman"/>
          <w:sz w:val="28"/>
          <w:szCs w:val="28"/>
        </w:rPr>
        <w:t>3 –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</w:t>
      </w:r>
    </w:p>
    <w:p w:rsidR="00025B12" w:rsidRPr="00B532F9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1321">
        <w:rPr>
          <w:rFonts w:ascii="Times New Roman" w:hAnsi="Times New Roman" w:cs="Times New Roman"/>
          <w:b/>
          <w:sz w:val="28"/>
          <w:szCs w:val="28"/>
        </w:rPr>
        <w:t>Вывод: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025B12" w:rsidRDefault="00025B12" w:rsidP="00025B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12" w:rsidRDefault="00025B12" w:rsidP="00025B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>Задания для выполнения самостоятельной работы</w:t>
      </w:r>
    </w:p>
    <w:p w:rsidR="00025B12" w:rsidRPr="005B4C58" w:rsidRDefault="00025B12" w:rsidP="00025B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B12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58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Выполнение мини-проекта</w:t>
      </w:r>
    </w:p>
    <w:p w:rsidR="00025B12" w:rsidRPr="00155C86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8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основе данных темы 7 «О</w:t>
      </w:r>
      <w:r w:rsidRPr="00155C86">
        <w:rPr>
          <w:rFonts w:ascii="Times New Roman" w:hAnsi="Times New Roman" w:cs="Times New Roman"/>
          <w:sz w:val="28"/>
          <w:szCs w:val="28"/>
        </w:rPr>
        <w:t>собо охраняемые природные территории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смоделируйте карты </w:t>
      </w:r>
      <w:r w:rsidRPr="00155C86">
        <w:rPr>
          <w:rFonts w:ascii="Times New Roman" w:hAnsi="Times New Roman" w:cs="Times New Roman"/>
          <w:sz w:val="28"/>
          <w:szCs w:val="28"/>
        </w:rPr>
        <w:t>памятников природы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2021 и на 2022 год. Условные обозначения для оформления карты выберите самостоятельно. Сравните две карты, к какому выводу можно прийти при сопоставлении этих карт?</w:t>
      </w:r>
    </w:p>
    <w:p w:rsidR="00025B12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19600" cy="2457450"/>
            <wp:effectExtent l="19050" t="0" r="0" b="0"/>
            <wp:docPr id="3" name="Рисунок 11" descr="https://img.razrisyika.ru/img/62/1200/246692-podrobnaya-raskraska-kurganskay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img/62/1200/246692-podrobnaya-raskraska-kurganskaya-oblas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854" cy="24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25B12" w:rsidRPr="00F56AF2" w:rsidTr="0020646C">
        <w:tc>
          <w:tcPr>
            <w:tcW w:w="4785" w:type="dxa"/>
          </w:tcPr>
          <w:p w:rsidR="00025B12" w:rsidRPr="00F56AF2" w:rsidRDefault="00025B12" w:rsidP="00025B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В 2021 году было создано 7 памятников природы регионального значения:</w:t>
            </w:r>
          </w:p>
          <w:p w:rsidR="00025B12" w:rsidRPr="00F56AF2" w:rsidRDefault="00025B12" w:rsidP="00025B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1) «Точильный лог»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Горшеченский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025B12" w:rsidRPr="00F56AF2" w:rsidRDefault="00025B12" w:rsidP="00025B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2) «Степная балка близ села Погожее»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Тимский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025B12" w:rsidRPr="00F56AF2" w:rsidRDefault="00025B12" w:rsidP="00025B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3) «Урочище 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Веть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025B12" w:rsidRPr="00F56AF2" w:rsidRDefault="00025B12" w:rsidP="00025B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4) «Урочище Пустошь-Корень»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025B12" w:rsidRPr="00F56AF2" w:rsidRDefault="00025B12" w:rsidP="00025B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5) «Степные балки в долине реки Хан»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Тимский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025B12" w:rsidRPr="00F56AF2" w:rsidRDefault="00025B12" w:rsidP="00025B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6) «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Мининская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дубрава» (Дмитриевский р-н);</w:t>
            </w:r>
          </w:p>
          <w:p w:rsidR="00025B12" w:rsidRPr="00F56AF2" w:rsidRDefault="00025B12" w:rsidP="00025B1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7) «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Поповкинская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дубрава» (Дмитриевский р-н).</w:t>
            </w:r>
          </w:p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В 2022 году было создано 9 памятников природы регионального значения:</w:t>
            </w:r>
          </w:p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1) «Урочище 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Максимовские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бугры»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Горшеченский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район);</w:t>
            </w:r>
          </w:p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2) «Балка у села Шипы»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Обоянский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район);</w:t>
            </w:r>
          </w:p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3) «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Клевенский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лес» (Рыльский район);</w:t>
            </w:r>
          </w:p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4) «Степной комплекс у 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ижнедорожное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Горшеченский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5) «Урочище 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Гнань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и артезианский источник»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Железногорский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р-н);</w:t>
            </w:r>
          </w:p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6) «Балка Калинов лог» (Курский район);</w:t>
            </w:r>
          </w:p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7) «Урочище Обжи»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район);</w:t>
            </w:r>
          </w:p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8) «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Куськинские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меловые холмы» (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Мантуровский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район);</w:t>
            </w:r>
          </w:p>
          <w:p w:rsidR="00025B12" w:rsidRPr="00F56AF2" w:rsidRDefault="00025B12" w:rsidP="00025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9) «</w:t>
            </w:r>
            <w:proofErr w:type="spellStart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>Ванинская</w:t>
            </w:r>
            <w:proofErr w:type="spellEnd"/>
            <w:r w:rsidRPr="00F56AF2">
              <w:rPr>
                <w:rFonts w:ascii="Times New Roman" w:hAnsi="Times New Roman" w:cs="Times New Roman"/>
                <w:sz w:val="24"/>
                <w:szCs w:val="24"/>
              </w:rPr>
              <w:t xml:space="preserve"> пойма» (Октябрьский район).</w:t>
            </w:r>
          </w:p>
        </w:tc>
      </w:tr>
    </w:tbl>
    <w:p w:rsidR="00025B12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2.  </w:t>
      </w:r>
      <w:r w:rsidRPr="00025B12">
        <w:rPr>
          <w:rFonts w:ascii="Times New Roman" w:hAnsi="Times New Roman" w:cs="Times New Roman"/>
          <w:b/>
          <w:sz w:val="28"/>
          <w:szCs w:val="28"/>
        </w:rPr>
        <w:t>«Дерево предсказаний»</w:t>
      </w:r>
    </w:p>
    <w:p w:rsidR="00837558" w:rsidRDefault="00025B12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D3">
        <w:rPr>
          <w:rFonts w:ascii="Times New Roman" w:hAnsi="Times New Roman" w:cs="Times New Roman"/>
          <w:sz w:val="28"/>
          <w:szCs w:val="28"/>
        </w:rPr>
        <w:t>Ствол дерева — это тема</w:t>
      </w:r>
      <w:r>
        <w:rPr>
          <w:rFonts w:ascii="Times New Roman" w:hAnsi="Times New Roman" w:cs="Times New Roman"/>
          <w:sz w:val="28"/>
          <w:szCs w:val="28"/>
        </w:rPr>
        <w:t xml:space="preserve"> «Проблемы сохранения природных условий и ресурсов Курской области». </w:t>
      </w:r>
      <w:r w:rsidRPr="00E376D3">
        <w:rPr>
          <w:rFonts w:ascii="Times New Roman" w:hAnsi="Times New Roman" w:cs="Times New Roman"/>
          <w:sz w:val="28"/>
          <w:szCs w:val="28"/>
        </w:rPr>
        <w:t xml:space="preserve">Ветви дерева — это </w:t>
      </w:r>
      <w:r>
        <w:rPr>
          <w:rFonts w:ascii="Times New Roman" w:hAnsi="Times New Roman" w:cs="Times New Roman"/>
          <w:sz w:val="28"/>
          <w:szCs w:val="28"/>
        </w:rPr>
        <w:t>составляющие природного комплекса и варианты прогноза его сохранения. Для каждой ветви даны л</w:t>
      </w:r>
      <w:r w:rsidRPr="00E376D3">
        <w:rPr>
          <w:rFonts w:ascii="Times New Roman" w:hAnsi="Times New Roman" w:cs="Times New Roman"/>
          <w:sz w:val="28"/>
          <w:szCs w:val="28"/>
        </w:rPr>
        <w:t>истья дерева</w:t>
      </w:r>
      <w:r>
        <w:rPr>
          <w:rFonts w:ascii="Times New Roman" w:hAnsi="Times New Roman" w:cs="Times New Roman"/>
          <w:sz w:val="28"/>
          <w:szCs w:val="28"/>
        </w:rPr>
        <w:t xml:space="preserve">. Это те аргументы, которые должны привести учащиеся, характеризуя особенности населения  или давая прогноз изменения этих показателей. </w:t>
      </w:r>
      <w:r w:rsidRPr="00E37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Аргументы записываются в тетради. Запись аргументов нумеруется в соответствии с рассматриваемой ветвью. </w:t>
      </w:r>
    </w:p>
    <w:p w:rsidR="00837558" w:rsidRDefault="00837558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558" w:rsidRDefault="00837558" w:rsidP="0083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55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307117"/>
            <wp:effectExtent l="19050" t="0" r="3175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0076" t="30313" r="16241" b="16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558" w:rsidRDefault="00837558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558" w:rsidRDefault="00837558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558" w:rsidRDefault="00837558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558" w:rsidRDefault="00837558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558" w:rsidRDefault="00837558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558" w:rsidRDefault="00837558" w:rsidP="000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B12" w:rsidRDefault="00025B12" w:rsidP="00837558">
      <w:pPr>
        <w:spacing w:after="0" w:line="240" w:lineRule="auto"/>
        <w:ind w:firstLine="709"/>
        <w:jc w:val="both"/>
      </w:pPr>
    </w:p>
    <w:p w:rsidR="00025B12" w:rsidRPr="00025B12" w:rsidRDefault="00025B12" w:rsidP="00025B1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025B12" w:rsidRPr="00025B12" w:rsidSect="00544B58">
      <w:headerReference w:type="default" r:id="rId16"/>
      <w:footerReference w:type="default" r:id="rId17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3E" w:rsidRDefault="0012063E" w:rsidP="00544B58">
      <w:pPr>
        <w:spacing w:after="0" w:line="240" w:lineRule="auto"/>
      </w:pPr>
      <w:r>
        <w:separator/>
      </w:r>
    </w:p>
  </w:endnote>
  <w:endnote w:type="continuationSeparator" w:id="0">
    <w:p w:rsidR="0012063E" w:rsidRDefault="0012063E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3E" w:rsidRDefault="0012063E" w:rsidP="00544B58">
      <w:pPr>
        <w:spacing w:after="0" w:line="240" w:lineRule="auto"/>
      </w:pPr>
      <w:r>
        <w:separator/>
      </w:r>
    </w:p>
  </w:footnote>
  <w:footnote w:type="continuationSeparator" w:id="0">
    <w:p w:rsidR="0012063E" w:rsidRDefault="0012063E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2B7E"/>
    <w:multiLevelType w:val="hybridMultilevel"/>
    <w:tmpl w:val="03BE0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19F2C1A"/>
    <w:multiLevelType w:val="hybridMultilevel"/>
    <w:tmpl w:val="2D822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4B58"/>
    <w:rsid w:val="00025B12"/>
    <w:rsid w:val="0012063E"/>
    <w:rsid w:val="00154F04"/>
    <w:rsid w:val="004678AE"/>
    <w:rsid w:val="00544B58"/>
    <w:rsid w:val="00837558"/>
    <w:rsid w:val="00C43900"/>
    <w:rsid w:val="00CB5672"/>
    <w:rsid w:val="00D9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025B1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25B12"/>
    <w:pPr>
      <w:ind w:left="720"/>
      <w:contextualSpacing/>
    </w:pPr>
  </w:style>
  <w:style w:type="paragraph" w:customStyle="1" w:styleId="40">
    <w:name w:val="40"/>
    <w:basedOn w:val="a"/>
    <w:rsid w:val="0002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ASUS</cp:lastModifiedBy>
  <cp:revision>4</cp:revision>
  <dcterms:created xsi:type="dcterms:W3CDTF">2023-04-10T08:34:00Z</dcterms:created>
  <dcterms:modified xsi:type="dcterms:W3CDTF">2023-12-24T14:43:00Z</dcterms:modified>
</cp:coreProperties>
</file>