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5E" w:rsidRPr="003B3E6A" w:rsidRDefault="0074465E" w:rsidP="007446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Текст подготовил</w:t>
      </w:r>
      <w:r w:rsidRPr="003B3E6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Гонеев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Игорь Александрович, кандидат географических наук, доцент, зав. кафедрой географии ФГБОУ ВО «КГУ»</w:t>
      </w:r>
    </w:p>
    <w:p w:rsidR="003B3E6A" w:rsidRDefault="003B3E6A" w:rsidP="003B3E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6A" w:rsidRPr="003B3E6A" w:rsidRDefault="003B3E6A" w:rsidP="003B3E6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B3E6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FF231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D12F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F2314" w:rsidRPr="00FF2314">
        <w:rPr>
          <w:rFonts w:ascii="Times New Roman" w:eastAsia="Calibri" w:hAnsi="Times New Roman" w:cs="Times New Roman"/>
          <w:b/>
          <w:sz w:val="28"/>
          <w:szCs w:val="28"/>
        </w:rPr>
        <w:t>МИНЕРАЛЬНЫЕ РЕСУРСЫ КУРСКОЙ ОБЛАСТИ</w:t>
      </w:r>
    </w:p>
    <w:p w:rsidR="00154F04" w:rsidRPr="003B3E6A" w:rsidRDefault="00154F04" w:rsidP="003B3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900" w:rsidRPr="00782F26" w:rsidRDefault="00782F26" w:rsidP="00722DF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FF2314" w:rsidRPr="00FF2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Курская область, обладает значительными природными ресурсами. Эти ресурсы играют важную роль в развитии экономики региона и обеспечении его жителей необходимыми материалами и энергией.</w:t>
      </w:r>
    </w:p>
    <w:p w:rsidR="005407A7" w:rsidRDefault="005407A7" w:rsidP="003B3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25" w:rsidRPr="00B52425" w:rsidRDefault="00B52425" w:rsidP="00B524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2C0DE9"/>
          <w:sz w:val="28"/>
          <w:szCs w:val="28"/>
        </w:rPr>
      </w:pPr>
      <w:r w:rsidRPr="00B52425">
        <w:rPr>
          <w:rFonts w:ascii="Times New Roman" w:hAnsi="Times New Roman" w:cs="Times New Roman"/>
          <w:b/>
          <w:color w:val="FF0000"/>
          <w:spacing w:val="10"/>
          <w:sz w:val="40"/>
          <w:szCs w:val="40"/>
          <w:shd w:val="clear" w:color="auto" w:fill="FFFFFF"/>
        </w:rPr>
        <w:t xml:space="preserve">!? </w:t>
      </w:r>
      <w:r w:rsidRPr="00B52425">
        <w:rPr>
          <w:rFonts w:ascii="Times New Roman" w:hAnsi="Times New Roman" w:cs="Times New Roman"/>
          <w:i/>
          <w:color w:val="2C0DE9"/>
          <w:sz w:val="28"/>
          <w:szCs w:val="28"/>
        </w:rPr>
        <w:t xml:space="preserve">Вспомните, </w:t>
      </w:r>
      <w:r>
        <w:rPr>
          <w:rFonts w:ascii="Times New Roman" w:hAnsi="Times New Roman" w:cs="Times New Roman"/>
          <w:i/>
          <w:color w:val="2C0DE9"/>
          <w:sz w:val="28"/>
          <w:szCs w:val="28"/>
        </w:rPr>
        <w:t>что такое природные</w:t>
      </w:r>
      <w:r w:rsidR="00AD3180">
        <w:rPr>
          <w:rFonts w:ascii="Times New Roman" w:hAnsi="Times New Roman" w:cs="Times New Roman"/>
          <w:i/>
          <w:color w:val="2C0DE9"/>
          <w:sz w:val="28"/>
          <w:szCs w:val="28"/>
        </w:rPr>
        <w:t xml:space="preserve"> и минеральные ресурсы</w:t>
      </w:r>
      <w:r>
        <w:rPr>
          <w:rFonts w:ascii="Times New Roman" w:hAnsi="Times New Roman" w:cs="Times New Roman"/>
          <w:i/>
          <w:color w:val="2C0DE9"/>
          <w:sz w:val="28"/>
          <w:szCs w:val="28"/>
        </w:rPr>
        <w:t>?</w:t>
      </w:r>
    </w:p>
    <w:p w:rsidR="00B52425" w:rsidRPr="003B3E6A" w:rsidRDefault="00B52425" w:rsidP="003B3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80" w:rsidRPr="00833FEA" w:rsidRDefault="00AD3180" w:rsidP="00E611B1">
      <w:pPr>
        <w:pStyle w:val="ab"/>
        <w:spacing w:line="240" w:lineRule="auto"/>
        <w:ind w:firstLine="709"/>
        <w:rPr>
          <w:rFonts w:cs="Times New Roman"/>
          <w:spacing w:val="0"/>
          <w:sz w:val="28"/>
          <w:szCs w:val="28"/>
        </w:rPr>
      </w:pPr>
      <w:r w:rsidRPr="00833FEA">
        <w:rPr>
          <w:rFonts w:cs="Times New Roman"/>
          <w:spacing w:val="0"/>
          <w:sz w:val="28"/>
          <w:szCs w:val="28"/>
        </w:rPr>
        <w:t>Минеральные ресурсы Курской области можно разделить на три типа:</w:t>
      </w:r>
    </w:p>
    <w:p w:rsidR="00E04895" w:rsidRPr="00833FEA" w:rsidRDefault="00E04895" w:rsidP="00E04895">
      <w:pPr>
        <w:pStyle w:val="ab"/>
        <w:spacing w:line="240" w:lineRule="auto"/>
        <w:ind w:firstLine="709"/>
        <w:rPr>
          <w:rFonts w:cs="Times New Roman"/>
          <w:color w:val="000000"/>
          <w:spacing w:val="0"/>
          <w:sz w:val="28"/>
          <w:szCs w:val="28"/>
          <w:shd w:val="clear" w:color="auto" w:fill="FFFFFF"/>
        </w:rPr>
      </w:pPr>
      <w:r w:rsidRPr="00833FEA">
        <w:rPr>
          <w:rFonts w:cs="Times New Roman"/>
          <w:color w:val="000000"/>
          <w:spacing w:val="0"/>
          <w:sz w:val="28"/>
          <w:szCs w:val="28"/>
          <w:shd w:val="clear" w:color="auto" w:fill="FFFFFF"/>
        </w:rPr>
        <w:t xml:space="preserve">1. </w:t>
      </w:r>
      <w:r w:rsidR="00AD3180" w:rsidRPr="00833FEA">
        <w:rPr>
          <w:rFonts w:cs="Times New Roman"/>
          <w:color w:val="000000"/>
          <w:spacing w:val="0"/>
          <w:sz w:val="28"/>
          <w:szCs w:val="28"/>
          <w:shd w:val="clear" w:color="auto" w:fill="FFFFFF"/>
        </w:rPr>
        <w:t>Горючие полезные ископаемые (торф)</w:t>
      </w:r>
    </w:p>
    <w:p w:rsidR="00E04895" w:rsidRPr="00833FEA" w:rsidRDefault="00AD3180" w:rsidP="00E04895">
      <w:pPr>
        <w:pStyle w:val="ab"/>
        <w:spacing w:line="240" w:lineRule="auto"/>
        <w:ind w:firstLine="709"/>
        <w:rPr>
          <w:rFonts w:cs="Times New Roman"/>
          <w:color w:val="000000"/>
          <w:spacing w:val="0"/>
          <w:sz w:val="28"/>
          <w:szCs w:val="28"/>
          <w:shd w:val="clear" w:color="auto" w:fill="FFFFFF"/>
        </w:rPr>
      </w:pPr>
      <w:r w:rsidRPr="00833FEA">
        <w:rPr>
          <w:rFonts w:cs="Times New Roman"/>
          <w:color w:val="000000"/>
          <w:spacing w:val="0"/>
          <w:sz w:val="28"/>
          <w:szCs w:val="28"/>
          <w:shd w:val="clear" w:color="auto" w:fill="FFFFFF"/>
        </w:rPr>
        <w:t>2. Руды (руды черных металлов и благородных металлов)</w:t>
      </w:r>
    </w:p>
    <w:p w:rsidR="00E04895" w:rsidRPr="00833FEA" w:rsidRDefault="00AD3180" w:rsidP="00E04895">
      <w:pPr>
        <w:pStyle w:val="ab"/>
        <w:spacing w:line="240" w:lineRule="auto"/>
        <w:ind w:firstLine="709"/>
        <w:rPr>
          <w:rFonts w:cs="Times New Roman"/>
          <w:color w:val="000000"/>
          <w:spacing w:val="0"/>
          <w:sz w:val="28"/>
          <w:szCs w:val="28"/>
          <w:shd w:val="clear" w:color="auto" w:fill="FFFFFF"/>
        </w:rPr>
      </w:pPr>
      <w:r w:rsidRPr="00833FEA">
        <w:rPr>
          <w:rFonts w:cs="Times New Roman"/>
          <w:color w:val="000000"/>
          <w:spacing w:val="0"/>
          <w:sz w:val="28"/>
          <w:szCs w:val="28"/>
          <w:shd w:val="clear" w:color="auto" w:fill="FFFFFF"/>
        </w:rPr>
        <w:t>3. Нерудные (строительные материалы: известняк, песок, глина; строительные камни – гранит)</w:t>
      </w:r>
      <w:r w:rsidR="00E04895" w:rsidRPr="00833FEA">
        <w:rPr>
          <w:rFonts w:cs="Times New Roman"/>
          <w:color w:val="000000"/>
          <w:spacing w:val="0"/>
          <w:sz w:val="28"/>
          <w:szCs w:val="28"/>
          <w:shd w:val="clear" w:color="auto" w:fill="FFFFFF"/>
        </w:rPr>
        <w:t>.</w:t>
      </w:r>
    </w:p>
    <w:p w:rsidR="000D50E4" w:rsidRPr="00833FEA" w:rsidRDefault="000D50E4" w:rsidP="000D50E4">
      <w:pPr>
        <w:pStyle w:val="ab"/>
        <w:shd w:val="clear" w:color="auto" w:fill="auto"/>
        <w:spacing w:line="240" w:lineRule="auto"/>
        <w:ind w:firstLine="709"/>
        <w:rPr>
          <w:rFonts w:cs="Times New Roman"/>
          <w:spacing w:val="0"/>
          <w:sz w:val="28"/>
          <w:szCs w:val="28"/>
        </w:rPr>
      </w:pPr>
      <w:r w:rsidRPr="00833FEA">
        <w:rPr>
          <w:rFonts w:cs="Times New Roman"/>
          <w:spacing w:val="0"/>
          <w:sz w:val="28"/>
          <w:szCs w:val="28"/>
        </w:rPr>
        <w:t>Всего на территории Курской области учтено 218 месторождений твердых полезных ископаемых, представленных 14 видам</w:t>
      </w:r>
      <w:r w:rsidR="0095714C">
        <w:rPr>
          <w:rFonts w:cs="Times New Roman"/>
          <w:spacing w:val="0"/>
          <w:sz w:val="28"/>
          <w:szCs w:val="28"/>
        </w:rPr>
        <w:t>и.</w:t>
      </w:r>
      <w:r w:rsidRPr="00833FEA">
        <w:rPr>
          <w:rFonts w:cs="Times New Roman"/>
          <w:spacing w:val="0"/>
          <w:sz w:val="28"/>
          <w:szCs w:val="28"/>
        </w:rPr>
        <w:t xml:space="preserve"> </w:t>
      </w:r>
    </w:p>
    <w:p w:rsidR="000D2CCC" w:rsidRDefault="00927424" w:rsidP="00927424">
      <w:pPr>
        <w:pStyle w:val="ab"/>
        <w:spacing w:line="240" w:lineRule="auto"/>
        <w:jc w:val="center"/>
        <w:rPr>
          <w:rFonts w:cs="Times New Roman"/>
          <w:spacing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5940" cy="3749040"/>
            <wp:effectExtent l="0" t="0" r="3810" b="3810"/>
            <wp:docPr id="4" name="Рисунок 4" descr="https://vsegei.ru/ru/info/gisatlas/cfo/kurskaya_obl/04_Kursk_in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egei.ru/ru/info/gisatlas/cfo/kurskaya_obl/04_Kursk_in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424" w:rsidRDefault="0041257C" w:rsidP="00927424">
      <w:pPr>
        <w:pStyle w:val="ab"/>
        <w:spacing w:line="240" w:lineRule="auto"/>
        <w:ind w:firstLine="709"/>
        <w:jc w:val="center"/>
        <w:rPr>
          <w:rFonts w:cs="Times New Roman"/>
          <w:spacing w:val="0"/>
          <w:sz w:val="28"/>
          <w:szCs w:val="28"/>
        </w:rPr>
      </w:pPr>
      <w:r>
        <w:rPr>
          <w:rFonts w:cs="Times New Roman"/>
          <w:spacing w:val="0"/>
          <w:sz w:val="28"/>
          <w:szCs w:val="28"/>
        </w:rPr>
        <w:t>Рис. 1 Карта Минерально-сырьевого комплекса</w:t>
      </w:r>
    </w:p>
    <w:p w:rsidR="00927424" w:rsidRDefault="00927424" w:rsidP="00927424">
      <w:pPr>
        <w:pStyle w:val="ab"/>
        <w:spacing w:line="240" w:lineRule="auto"/>
        <w:ind w:firstLine="709"/>
        <w:jc w:val="center"/>
        <w:rPr>
          <w:rFonts w:cs="Times New Roman"/>
          <w:spacing w:val="0"/>
          <w:sz w:val="28"/>
          <w:szCs w:val="28"/>
        </w:rPr>
      </w:pPr>
      <w:r>
        <w:rPr>
          <w:rFonts w:cs="Times New Roman"/>
          <w:spacing w:val="0"/>
          <w:sz w:val="28"/>
          <w:szCs w:val="28"/>
        </w:rPr>
        <w:t>(</w:t>
      </w:r>
      <w:hyperlink r:id="rId8" w:history="1">
        <w:r w:rsidRPr="00FF275A">
          <w:rPr>
            <w:rStyle w:val="aa"/>
            <w:rFonts w:cs="Times New Roman"/>
            <w:spacing w:val="0"/>
            <w:sz w:val="28"/>
            <w:szCs w:val="28"/>
          </w:rPr>
          <w:t>https://vsegei.ru/ru/info/gisatlas/cfo/kurskaya_obl/04_Kursk_infr.jpg</w:t>
        </w:r>
      </w:hyperlink>
      <w:r>
        <w:rPr>
          <w:rFonts w:cs="Times New Roman"/>
          <w:spacing w:val="0"/>
          <w:sz w:val="28"/>
          <w:szCs w:val="28"/>
        </w:rPr>
        <w:t>)</w:t>
      </w:r>
    </w:p>
    <w:p w:rsidR="00927424" w:rsidRDefault="00927424" w:rsidP="0092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424" w:rsidRPr="00927424" w:rsidRDefault="00927424" w:rsidP="0092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24">
        <w:rPr>
          <w:rFonts w:ascii="Times New Roman" w:hAnsi="Times New Roman" w:cs="Times New Roman"/>
          <w:sz w:val="28"/>
          <w:szCs w:val="28"/>
        </w:rPr>
        <w:t xml:space="preserve">Наиболее значимые виды сырья в области - железные руды, тугоплавкие глины и строительные камни. Запасы железных руд составляют 13 % от запасов РФ, добыча - </w:t>
      </w:r>
      <w:r w:rsidR="00D62BBA">
        <w:rPr>
          <w:rFonts w:ascii="Times New Roman" w:hAnsi="Times New Roman" w:cs="Times New Roman"/>
          <w:sz w:val="28"/>
          <w:szCs w:val="28"/>
        </w:rPr>
        <w:t>27</w:t>
      </w:r>
      <w:r w:rsidRPr="00927424">
        <w:rPr>
          <w:rFonts w:ascii="Times New Roman" w:hAnsi="Times New Roman" w:cs="Times New Roman"/>
          <w:sz w:val="28"/>
          <w:szCs w:val="28"/>
        </w:rPr>
        <w:t xml:space="preserve"> %</w:t>
      </w:r>
      <w:r w:rsidRPr="00927424">
        <w:rPr>
          <w:rFonts w:ascii="Times New Roman" w:hAnsi="Times New Roman"/>
          <w:spacing w:val="10"/>
          <w:sz w:val="21"/>
          <w:szCs w:val="21"/>
        </w:rPr>
        <w:t xml:space="preserve"> </w:t>
      </w:r>
      <w:r w:rsidRPr="00927424">
        <w:rPr>
          <w:rFonts w:ascii="Times New Roman" w:hAnsi="Times New Roman" w:cs="Times New Roman"/>
          <w:sz w:val="28"/>
          <w:szCs w:val="28"/>
        </w:rPr>
        <w:t xml:space="preserve">от добычи по РФ; запасы тугоплавких </w:t>
      </w:r>
      <w:r w:rsidRPr="00927424">
        <w:rPr>
          <w:rFonts w:ascii="Times New Roman" w:hAnsi="Times New Roman" w:cs="Times New Roman"/>
          <w:sz w:val="28"/>
          <w:szCs w:val="28"/>
        </w:rPr>
        <w:lastRenderedPageBreak/>
        <w:t xml:space="preserve">глин – </w:t>
      </w:r>
      <w:r w:rsidR="00D62BBA">
        <w:rPr>
          <w:rFonts w:ascii="Times New Roman" w:hAnsi="Times New Roman" w:cs="Times New Roman"/>
          <w:sz w:val="28"/>
          <w:szCs w:val="28"/>
        </w:rPr>
        <w:t>4</w:t>
      </w:r>
      <w:r w:rsidRPr="00927424">
        <w:rPr>
          <w:rFonts w:ascii="Times New Roman" w:hAnsi="Times New Roman" w:cs="Times New Roman"/>
          <w:sz w:val="28"/>
          <w:szCs w:val="28"/>
        </w:rPr>
        <w:t xml:space="preserve"> % от запасов РФ, добыча – </w:t>
      </w:r>
      <w:r w:rsidR="00D62BBA">
        <w:rPr>
          <w:rFonts w:ascii="Times New Roman" w:hAnsi="Times New Roman" w:cs="Times New Roman"/>
          <w:sz w:val="28"/>
          <w:szCs w:val="28"/>
        </w:rPr>
        <w:t>13</w:t>
      </w:r>
      <w:r w:rsidRPr="00927424">
        <w:rPr>
          <w:rFonts w:ascii="Times New Roman" w:hAnsi="Times New Roman" w:cs="Times New Roman"/>
          <w:sz w:val="28"/>
          <w:szCs w:val="28"/>
        </w:rPr>
        <w:t xml:space="preserve"> % от добычи по РФ. Запасы строительных камней сравнительно невелики, но их добыча составляет </w:t>
      </w:r>
      <w:r w:rsidR="00D62BBA">
        <w:rPr>
          <w:rFonts w:ascii="Times New Roman" w:hAnsi="Times New Roman" w:cs="Times New Roman"/>
          <w:sz w:val="28"/>
          <w:szCs w:val="28"/>
        </w:rPr>
        <w:t>14</w:t>
      </w:r>
      <w:r w:rsidRPr="00927424">
        <w:rPr>
          <w:rFonts w:ascii="Times New Roman" w:hAnsi="Times New Roman" w:cs="Times New Roman"/>
          <w:sz w:val="28"/>
          <w:szCs w:val="28"/>
        </w:rPr>
        <w:t xml:space="preserve"> % от добычи по</w:t>
      </w:r>
      <w:r w:rsidR="00D62BBA">
        <w:rPr>
          <w:rFonts w:ascii="Times New Roman" w:hAnsi="Times New Roman" w:cs="Times New Roman"/>
          <w:sz w:val="28"/>
          <w:szCs w:val="28"/>
        </w:rPr>
        <w:t xml:space="preserve"> Центральному</w:t>
      </w:r>
      <w:r w:rsidRPr="00927424">
        <w:rPr>
          <w:rFonts w:ascii="Times New Roman" w:hAnsi="Times New Roman" w:cs="Times New Roman"/>
          <w:sz w:val="28"/>
          <w:szCs w:val="28"/>
        </w:rPr>
        <w:t xml:space="preserve"> федеральному округу. </w:t>
      </w:r>
    </w:p>
    <w:p w:rsidR="0041257C" w:rsidRDefault="0041257C" w:rsidP="000D50E4">
      <w:pPr>
        <w:pStyle w:val="ab"/>
        <w:spacing w:line="240" w:lineRule="auto"/>
        <w:ind w:firstLine="709"/>
        <w:rPr>
          <w:rFonts w:cs="Times New Roman"/>
          <w:spacing w:val="0"/>
          <w:sz w:val="28"/>
          <w:szCs w:val="28"/>
        </w:rPr>
      </w:pPr>
    </w:p>
    <w:p w:rsidR="000D50E4" w:rsidRDefault="000D50E4" w:rsidP="000D50E4">
      <w:pPr>
        <w:pStyle w:val="ab"/>
        <w:spacing w:line="240" w:lineRule="auto"/>
        <w:ind w:firstLine="709"/>
        <w:rPr>
          <w:rFonts w:cs="Times New Roman"/>
          <w:spacing w:val="0"/>
          <w:sz w:val="28"/>
          <w:szCs w:val="28"/>
        </w:rPr>
      </w:pPr>
      <w:r>
        <w:rPr>
          <w:rFonts w:cs="Times New Roman"/>
          <w:spacing w:val="0"/>
          <w:sz w:val="28"/>
          <w:szCs w:val="28"/>
        </w:rPr>
        <w:t xml:space="preserve">Давайте рассмотрим все виды </w:t>
      </w:r>
      <w:r w:rsidR="0095714C">
        <w:rPr>
          <w:rFonts w:cs="Times New Roman"/>
          <w:spacing w:val="0"/>
          <w:sz w:val="28"/>
          <w:szCs w:val="28"/>
        </w:rPr>
        <w:t>минеральных ресурсов по отдельности.</w:t>
      </w:r>
    </w:p>
    <w:p w:rsidR="0041257C" w:rsidRDefault="0041257C" w:rsidP="000D50E4">
      <w:pPr>
        <w:pStyle w:val="ab"/>
        <w:spacing w:line="240" w:lineRule="auto"/>
        <w:ind w:firstLine="709"/>
        <w:rPr>
          <w:rFonts w:cs="Times New Roman"/>
          <w:spacing w:val="0"/>
          <w:sz w:val="28"/>
          <w:szCs w:val="28"/>
        </w:rPr>
      </w:pPr>
    </w:p>
    <w:p w:rsidR="0095714C" w:rsidRPr="0095714C" w:rsidRDefault="0095714C" w:rsidP="0095714C">
      <w:pPr>
        <w:pStyle w:val="ab"/>
        <w:spacing w:line="240" w:lineRule="auto"/>
        <w:ind w:firstLine="709"/>
        <w:rPr>
          <w:rFonts w:cs="Times New Roman"/>
          <w:b/>
          <w:spacing w:val="0"/>
          <w:sz w:val="28"/>
          <w:szCs w:val="28"/>
        </w:rPr>
      </w:pPr>
      <w:proofErr w:type="gramStart"/>
      <w:r w:rsidRPr="0095714C">
        <w:rPr>
          <w:rFonts w:cs="Times New Roman"/>
          <w:b/>
          <w:spacing w:val="0"/>
          <w:sz w:val="28"/>
          <w:szCs w:val="28"/>
        </w:rPr>
        <w:t>Твёрдые горючие полезные ископаемы Курской области.</w:t>
      </w:r>
      <w:proofErr w:type="gramEnd"/>
    </w:p>
    <w:p w:rsidR="0095714C" w:rsidRPr="0095714C" w:rsidRDefault="0095714C" w:rsidP="0095714C">
      <w:pPr>
        <w:pStyle w:val="ab"/>
        <w:spacing w:line="240" w:lineRule="auto"/>
        <w:ind w:firstLine="709"/>
        <w:rPr>
          <w:rFonts w:cs="Times New Roman"/>
          <w:b/>
          <w:i/>
          <w:spacing w:val="0"/>
          <w:sz w:val="28"/>
          <w:szCs w:val="28"/>
        </w:rPr>
      </w:pPr>
      <w:r w:rsidRPr="0095714C">
        <w:rPr>
          <w:rFonts w:cs="Times New Roman"/>
          <w:b/>
          <w:i/>
          <w:spacing w:val="0"/>
          <w:sz w:val="28"/>
          <w:szCs w:val="28"/>
        </w:rPr>
        <w:t>Торф</w:t>
      </w:r>
    </w:p>
    <w:p w:rsidR="0095714C" w:rsidRDefault="0095714C" w:rsidP="0095714C">
      <w:pPr>
        <w:pStyle w:val="ab"/>
        <w:spacing w:line="240" w:lineRule="auto"/>
        <w:ind w:firstLine="709"/>
        <w:rPr>
          <w:rFonts w:cs="Times New Roman"/>
          <w:spacing w:val="0"/>
          <w:sz w:val="28"/>
          <w:szCs w:val="28"/>
        </w:rPr>
      </w:pPr>
      <w:r w:rsidRPr="0095714C">
        <w:rPr>
          <w:rFonts w:cs="Times New Roman"/>
          <w:spacing w:val="0"/>
          <w:sz w:val="28"/>
          <w:szCs w:val="28"/>
        </w:rPr>
        <w:t>Торфяные запасы области в настоящее время сосредоточены на 90 торфяных месторождениях,</w:t>
      </w:r>
      <w:r w:rsidR="00261DC5">
        <w:rPr>
          <w:rFonts w:cs="Times New Roman"/>
          <w:spacing w:val="0"/>
          <w:sz w:val="28"/>
          <w:szCs w:val="28"/>
        </w:rPr>
        <w:t xml:space="preserve"> общей площадью около </w:t>
      </w:r>
      <w:r w:rsidR="00DC5A56">
        <w:rPr>
          <w:rFonts w:cs="Times New Roman"/>
          <w:spacing w:val="0"/>
          <w:sz w:val="28"/>
          <w:szCs w:val="28"/>
        </w:rPr>
        <w:t>9877</w:t>
      </w:r>
      <w:r w:rsidRPr="0095714C">
        <w:rPr>
          <w:rFonts w:cs="Times New Roman"/>
          <w:spacing w:val="0"/>
          <w:sz w:val="28"/>
          <w:szCs w:val="28"/>
        </w:rPr>
        <w:t xml:space="preserve"> га с запасами торфа </w:t>
      </w:r>
      <w:r w:rsidR="00D62BBA">
        <w:rPr>
          <w:rFonts w:cs="Times New Roman"/>
          <w:spacing w:val="0"/>
          <w:sz w:val="28"/>
          <w:szCs w:val="28"/>
        </w:rPr>
        <w:t>29</w:t>
      </w:r>
      <w:r w:rsidR="00DC5A56">
        <w:rPr>
          <w:rFonts w:cs="Times New Roman"/>
          <w:spacing w:val="0"/>
          <w:sz w:val="28"/>
          <w:szCs w:val="28"/>
        </w:rPr>
        <w:t xml:space="preserve"> млн</w:t>
      </w:r>
      <w:r w:rsidR="009D35DB">
        <w:rPr>
          <w:rFonts w:cs="Times New Roman"/>
          <w:spacing w:val="0"/>
          <w:sz w:val="28"/>
          <w:szCs w:val="28"/>
        </w:rPr>
        <w:t>. т.</w:t>
      </w:r>
    </w:p>
    <w:p w:rsidR="0041257C" w:rsidRDefault="0041257C" w:rsidP="003123E0">
      <w:pPr>
        <w:pStyle w:val="ab"/>
        <w:spacing w:line="240" w:lineRule="auto"/>
        <w:ind w:firstLine="709"/>
        <w:rPr>
          <w:rFonts w:cs="Times New Roman"/>
          <w:spacing w:val="0"/>
          <w:sz w:val="28"/>
          <w:szCs w:val="28"/>
        </w:rPr>
      </w:pPr>
    </w:p>
    <w:p w:rsidR="003123E0" w:rsidRPr="003123E0" w:rsidRDefault="003123E0" w:rsidP="003123E0">
      <w:pPr>
        <w:pStyle w:val="ab"/>
        <w:spacing w:line="240" w:lineRule="auto"/>
        <w:ind w:firstLine="709"/>
        <w:rPr>
          <w:b/>
          <w:spacing w:val="0"/>
          <w:sz w:val="28"/>
          <w:szCs w:val="28"/>
        </w:rPr>
      </w:pPr>
      <w:r w:rsidRPr="003123E0">
        <w:rPr>
          <w:b/>
          <w:spacing w:val="0"/>
          <w:sz w:val="28"/>
          <w:szCs w:val="28"/>
        </w:rPr>
        <w:t>Металлические полезные ископаемые.</w:t>
      </w:r>
    </w:p>
    <w:p w:rsidR="003123E0" w:rsidRPr="003123E0" w:rsidRDefault="003123E0" w:rsidP="003123E0">
      <w:pPr>
        <w:pStyle w:val="ab"/>
        <w:spacing w:line="240" w:lineRule="auto"/>
        <w:ind w:firstLine="709"/>
        <w:rPr>
          <w:b/>
          <w:i/>
          <w:spacing w:val="0"/>
          <w:sz w:val="28"/>
          <w:szCs w:val="28"/>
        </w:rPr>
      </w:pPr>
      <w:r w:rsidRPr="003123E0">
        <w:rPr>
          <w:b/>
          <w:i/>
          <w:spacing w:val="0"/>
          <w:sz w:val="28"/>
          <w:szCs w:val="28"/>
        </w:rPr>
        <w:t>Железные руды</w:t>
      </w:r>
    </w:p>
    <w:p w:rsidR="003123E0" w:rsidRPr="003123E0" w:rsidRDefault="003123E0" w:rsidP="003123E0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3123E0">
        <w:rPr>
          <w:spacing w:val="0"/>
          <w:sz w:val="28"/>
          <w:szCs w:val="28"/>
        </w:rPr>
        <w:t xml:space="preserve">На территории Курской области сосредоточено 13 % запасов железных руд России. Запасы железных руд учтены на трех месторождениях в количестве </w:t>
      </w:r>
      <w:r w:rsidR="00D55CB1">
        <w:rPr>
          <w:spacing w:val="0"/>
          <w:sz w:val="28"/>
          <w:szCs w:val="28"/>
        </w:rPr>
        <w:t>12</w:t>
      </w:r>
      <w:r w:rsidR="00F255FE">
        <w:rPr>
          <w:spacing w:val="0"/>
          <w:sz w:val="28"/>
          <w:szCs w:val="28"/>
        </w:rPr>
        <w:t xml:space="preserve"> </w:t>
      </w:r>
      <w:r w:rsidR="00BC1110">
        <w:rPr>
          <w:spacing w:val="0"/>
          <w:sz w:val="28"/>
          <w:szCs w:val="28"/>
        </w:rPr>
        <w:t>540</w:t>
      </w:r>
      <w:r w:rsidRPr="003123E0">
        <w:rPr>
          <w:spacing w:val="0"/>
          <w:sz w:val="28"/>
          <w:szCs w:val="28"/>
        </w:rPr>
        <w:t xml:space="preserve"> </w:t>
      </w:r>
      <w:proofErr w:type="gramStart"/>
      <w:r w:rsidRPr="003123E0">
        <w:rPr>
          <w:spacing w:val="0"/>
          <w:sz w:val="28"/>
          <w:szCs w:val="28"/>
        </w:rPr>
        <w:t>млн</w:t>
      </w:r>
      <w:proofErr w:type="gramEnd"/>
      <w:r w:rsidRPr="003123E0">
        <w:rPr>
          <w:spacing w:val="0"/>
          <w:sz w:val="28"/>
          <w:szCs w:val="28"/>
        </w:rPr>
        <w:t xml:space="preserve"> т, </w:t>
      </w:r>
      <w:r w:rsidR="00D55CB1">
        <w:rPr>
          <w:spacing w:val="0"/>
          <w:sz w:val="28"/>
          <w:szCs w:val="28"/>
        </w:rPr>
        <w:t>возможны к использованию еще</w:t>
      </w:r>
      <w:r w:rsidR="00BC1110">
        <w:rPr>
          <w:spacing w:val="0"/>
          <w:sz w:val="28"/>
          <w:szCs w:val="28"/>
        </w:rPr>
        <w:t xml:space="preserve"> - 884</w:t>
      </w:r>
      <w:r w:rsidRPr="003123E0">
        <w:rPr>
          <w:spacing w:val="0"/>
          <w:sz w:val="28"/>
          <w:szCs w:val="28"/>
        </w:rPr>
        <w:t xml:space="preserve"> млн т, из них </w:t>
      </w:r>
      <w:r w:rsidR="00D62BBA">
        <w:rPr>
          <w:spacing w:val="0"/>
          <w:sz w:val="28"/>
          <w:szCs w:val="28"/>
        </w:rPr>
        <w:t xml:space="preserve">в </w:t>
      </w:r>
      <w:r w:rsidRPr="003123E0">
        <w:rPr>
          <w:spacing w:val="0"/>
          <w:sz w:val="28"/>
          <w:szCs w:val="28"/>
        </w:rPr>
        <w:t>разрабатываем</w:t>
      </w:r>
      <w:r w:rsidR="00D62BBA">
        <w:rPr>
          <w:spacing w:val="0"/>
          <w:sz w:val="28"/>
          <w:szCs w:val="28"/>
        </w:rPr>
        <w:t>ом</w:t>
      </w:r>
      <w:r w:rsidRPr="003123E0">
        <w:rPr>
          <w:spacing w:val="0"/>
          <w:sz w:val="28"/>
          <w:szCs w:val="28"/>
        </w:rPr>
        <w:t xml:space="preserve"> Михайловско</w:t>
      </w:r>
      <w:r w:rsidR="00D62BBA">
        <w:rPr>
          <w:spacing w:val="0"/>
          <w:sz w:val="28"/>
          <w:szCs w:val="28"/>
        </w:rPr>
        <w:t>м и</w:t>
      </w:r>
      <w:r w:rsidRPr="003123E0">
        <w:rPr>
          <w:spacing w:val="0"/>
          <w:sz w:val="28"/>
          <w:szCs w:val="28"/>
        </w:rPr>
        <w:t xml:space="preserve"> </w:t>
      </w:r>
      <w:r w:rsidR="00BC1110">
        <w:rPr>
          <w:spacing w:val="0"/>
          <w:sz w:val="28"/>
          <w:szCs w:val="28"/>
        </w:rPr>
        <w:t>не переданные в освоение</w:t>
      </w:r>
      <w:r w:rsidR="00BC1110" w:rsidRPr="003123E0">
        <w:rPr>
          <w:spacing w:val="0"/>
          <w:sz w:val="28"/>
          <w:szCs w:val="28"/>
        </w:rPr>
        <w:t xml:space="preserve"> </w:t>
      </w:r>
      <w:proofErr w:type="spellStart"/>
      <w:r w:rsidRPr="003123E0">
        <w:rPr>
          <w:spacing w:val="0"/>
          <w:sz w:val="28"/>
          <w:szCs w:val="28"/>
        </w:rPr>
        <w:t>Курбакинское</w:t>
      </w:r>
      <w:proofErr w:type="spellEnd"/>
      <w:r w:rsidRPr="003123E0">
        <w:rPr>
          <w:spacing w:val="0"/>
          <w:sz w:val="28"/>
          <w:szCs w:val="28"/>
        </w:rPr>
        <w:t xml:space="preserve"> и </w:t>
      </w:r>
      <w:proofErr w:type="spellStart"/>
      <w:r w:rsidRPr="003123E0">
        <w:rPr>
          <w:spacing w:val="0"/>
          <w:sz w:val="28"/>
          <w:szCs w:val="28"/>
        </w:rPr>
        <w:t>Дичнянско-Реут</w:t>
      </w:r>
      <w:r w:rsidR="00BC1110">
        <w:rPr>
          <w:spacing w:val="0"/>
          <w:sz w:val="28"/>
          <w:szCs w:val="28"/>
        </w:rPr>
        <w:t>ецкое</w:t>
      </w:r>
      <w:proofErr w:type="spellEnd"/>
      <w:r w:rsidR="00BC1110">
        <w:rPr>
          <w:spacing w:val="0"/>
          <w:sz w:val="28"/>
          <w:szCs w:val="28"/>
        </w:rPr>
        <w:t>.</w:t>
      </w:r>
    </w:p>
    <w:p w:rsidR="005233F2" w:rsidRPr="00A053F1" w:rsidRDefault="005233F2" w:rsidP="005233F2">
      <w:pPr>
        <w:pStyle w:val="ab"/>
        <w:spacing w:line="240" w:lineRule="auto"/>
        <w:jc w:val="center"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gonee\Downloads\Керн железистого кварц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ee\Downloads\Керн железистого кварци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424" w:rsidRDefault="00927424" w:rsidP="00927424">
      <w:pPr>
        <w:pStyle w:val="ab"/>
        <w:spacing w:line="240" w:lineRule="auto"/>
        <w:ind w:firstLine="709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Рис. 2 Керн железистого кварцита (Фото Гонеев И.А.)</w:t>
      </w:r>
    </w:p>
    <w:p w:rsidR="00C75F4D" w:rsidRDefault="00C75F4D" w:rsidP="00927424">
      <w:pPr>
        <w:pStyle w:val="ab"/>
        <w:spacing w:line="240" w:lineRule="auto"/>
        <w:ind w:firstLine="709"/>
        <w:jc w:val="center"/>
        <w:rPr>
          <w:spacing w:val="0"/>
          <w:sz w:val="28"/>
          <w:szCs w:val="28"/>
        </w:rPr>
      </w:pPr>
    </w:p>
    <w:p w:rsidR="00C75F4D" w:rsidRPr="00C75F4D" w:rsidRDefault="00C75F4D" w:rsidP="00C7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F4D">
        <w:rPr>
          <w:rFonts w:ascii="Times New Roman" w:hAnsi="Times New Roman"/>
          <w:sz w:val="28"/>
          <w:szCs w:val="28"/>
        </w:rPr>
        <w:t xml:space="preserve">Обеспеченность Михайловского </w:t>
      </w:r>
      <w:proofErr w:type="spellStart"/>
      <w:r w:rsidRPr="00C75F4D">
        <w:rPr>
          <w:rFonts w:ascii="Times New Roman" w:hAnsi="Times New Roman"/>
          <w:sz w:val="28"/>
          <w:szCs w:val="28"/>
        </w:rPr>
        <w:t>ГОКа</w:t>
      </w:r>
      <w:proofErr w:type="spellEnd"/>
      <w:r w:rsidRPr="00C75F4D">
        <w:rPr>
          <w:rFonts w:ascii="Times New Roman" w:hAnsi="Times New Roman"/>
          <w:sz w:val="28"/>
          <w:szCs w:val="28"/>
        </w:rPr>
        <w:t xml:space="preserve"> балансовыми запасами </w:t>
      </w:r>
      <w:proofErr w:type="spellStart"/>
      <w:r w:rsidRPr="00C75F4D">
        <w:rPr>
          <w:rFonts w:ascii="Times New Roman" w:hAnsi="Times New Roman"/>
          <w:sz w:val="28"/>
          <w:szCs w:val="28"/>
        </w:rPr>
        <w:t>гематито-сидерито-мартитовыми</w:t>
      </w:r>
      <w:proofErr w:type="spellEnd"/>
      <w:r w:rsidRPr="00C75F4D">
        <w:rPr>
          <w:rFonts w:ascii="Times New Roman" w:hAnsi="Times New Roman"/>
          <w:sz w:val="28"/>
          <w:szCs w:val="28"/>
        </w:rPr>
        <w:t xml:space="preserve"> (богатыми) рудами в проектном контуре карьера при среднегодовой производительности 1,7 млн</w:t>
      </w:r>
      <w:r w:rsidR="00BC1110">
        <w:rPr>
          <w:rFonts w:ascii="Times New Roman" w:hAnsi="Times New Roman"/>
          <w:sz w:val="28"/>
          <w:szCs w:val="28"/>
        </w:rPr>
        <w:t>.</w:t>
      </w:r>
      <w:r w:rsidRPr="00C75F4D">
        <w:rPr>
          <w:rFonts w:ascii="Times New Roman" w:hAnsi="Times New Roman"/>
          <w:sz w:val="28"/>
          <w:szCs w:val="28"/>
        </w:rPr>
        <w:t xml:space="preserve"> т</w:t>
      </w:r>
      <w:r w:rsidR="00BC1110">
        <w:rPr>
          <w:rFonts w:ascii="Times New Roman" w:hAnsi="Times New Roman"/>
          <w:sz w:val="28"/>
          <w:szCs w:val="28"/>
        </w:rPr>
        <w:t>.</w:t>
      </w:r>
      <w:r w:rsidRPr="00C75F4D">
        <w:rPr>
          <w:rFonts w:ascii="Times New Roman" w:hAnsi="Times New Roman"/>
          <w:sz w:val="28"/>
          <w:szCs w:val="28"/>
        </w:rPr>
        <w:t xml:space="preserve"> – 19 лет. Обеспеченность карьера разведанными запасами железистых</w:t>
      </w:r>
      <w:r w:rsidRPr="00C75F4D">
        <w:rPr>
          <w:rFonts w:ascii="Times New Roman" w:hAnsi="Times New Roman"/>
          <w:spacing w:val="10"/>
          <w:sz w:val="21"/>
          <w:szCs w:val="21"/>
        </w:rPr>
        <w:t xml:space="preserve"> </w:t>
      </w:r>
      <w:r w:rsidRPr="00C75F4D">
        <w:rPr>
          <w:rFonts w:ascii="Times New Roman" w:hAnsi="Times New Roman"/>
          <w:sz w:val="28"/>
          <w:szCs w:val="28"/>
        </w:rPr>
        <w:t xml:space="preserve">кварцитов при проектной производительности 44 </w:t>
      </w:r>
      <w:proofErr w:type="gramStart"/>
      <w:r w:rsidRPr="00C75F4D">
        <w:rPr>
          <w:rFonts w:ascii="Times New Roman" w:hAnsi="Times New Roman"/>
          <w:sz w:val="28"/>
          <w:szCs w:val="28"/>
        </w:rPr>
        <w:t>млн</w:t>
      </w:r>
      <w:proofErr w:type="gramEnd"/>
      <w:r w:rsidRPr="00C75F4D">
        <w:rPr>
          <w:rFonts w:ascii="Times New Roman" w:hAnsi="Times New Roman"/>
          <w:sz w:val="28"/>
          <w:szCs w:val="28"/>
        </w:rPr>
        <w:t xml:space="preserve"> т в год составляет более 100 лет. </w:t>
      </w:r>
      <w:r w:rsidRPr="00C75F4D">
        <w:rPr>
          <w:rFonts w:ascii="Times New Roman" w:hAnsi="Times New Roman"/>
          <w:sz w:val="28"/>
          <w:szCs w:val="28"/>
        </w:rPr>
        <w:lastRenderedPageBreak/>
        <w:t xml:space="preserve">Обеспеченность балансовыми запасами, исходя из проектной добычи карьера 50 </w:t>
      </w:r>
      <w:proofErr w:type="gramStart"/>
      <w:r w:rsidRPr="00C75F4D">
        <w:rPr>
          <w:rFonts w:ascii="Times New Roman" w:hAnsi="Times New Roman"/>
          <w:sz w:val="28"/>
          <w:szCs w:val="28"/>
        </w:rPr>
        <w:t>млн</w:t>
      </w:r>
      <w:proofErr w:type="gramEnd"/>
      <w:r w:rsidRPr="00C75F4D">
        <w:rPr>
          <w:rFonts w:ascii="Times New Roman" w:hAnsi="Times New Roman"/>
          <w:sz w:val="28"/>
          <w:szCs w:val="28"/>
        </w:rPr>
        <w:t xml:space="preserve"> т, составляет 46 лет.</w:t>
      </w:r>
    </w:p>
    <w:p w:rsidR="00A053F1" w:rsidRPr="00A053F1" w:rsidRDefault="00A053F1" w:rsidP="00A053F1">
      <w:pPr>
        <w:pStyle w:val="ab"/>
        <w:spacing w:line="240" w:lineRule="auto"/>
        <w:ind w:firstLine="709"/>
        <w:rPr>
          <w:i/>
          <w:spacing w:val="0"/>
          <w:sz w:val="28"/>
          <w:szCs w:val="28"/>
        </w:rPr>
      </w:pPr>
      <w:r w:rsidRPr="00C75F4D">
        <w:rPr>
          <w:b/>
          <w:i/>
          <w:spacing w:val="0"/>
          <w:sz w:val="28"/>
          <w:szCs w:val="28"/>
        </w:rPr>
        <w:t>Титан и цирконий</w:t>
      </w:r>
      <w:r w:rsidRPr="00A053F1">
        <w:rPr>
          <w:spacing w:val="0"/>
          <w:sz w:val="28"/>
          <w:szCs w:val="28"/>
        </w:rPr>
        <w:t xml:space="preserve"> (</w:t>
      </w:r>
      <w:r w:rsidRPr="00A053F1">
        <w:rPr>
          <w:i/>
          <w:spacing w:val="0"/>
          <w:sz w:val="28"/>
          <w:szCs w:val="28"/>
        </w:rPr>
        <w:t>Прогнозные ресурсы твердых и твердых горючих (уголь</w:t>
      </w:r>
      <w:proofErr w:type="gramStart"/>
      <w:r w:rsidRPr="00A053F1">
        <w:rPr>
          <w:i/>
          <w:spacing w:val="0"/>
          <w:sz w:val="28"/>
          <w:szCs w:val="28"/>
        </w:rPr>
        <w:t>)п</w:t>
      </w:r>
      <w:proofErr w:type="gramEnd"/>
      <w:r w:rsidRPr="00A053F1">
        <w:rPr>
          <w:i/>
          <w:spacing w:val="0"/>
          <w:sz w:val="28"/>
          <w:szCs w:val="28"/>
        </w:rPr>
        <w:t xml:space="preserve">олезных ископаемых РФ на 1 января 2022 г. </w:t>
      </w:r>
      <w:proofErr w:type="spellStart"/>
      <w:r w:rsidRPr="00A053F1">
        <w:rPr>
          <w:i/>
          <w:spacing w:val="0"/>
          <w:sz w:val="28"/>
          <w:szCs w:val="28"/>
        </w:rPr>
        <w:t>Вып</w:t>
      </w:r>
      <w:proofErr w:type="spellEnd"/>
      <w:r w:rsidRPr="00A053F1">
        <w:rPr>
          <w:i/>
          <w:spacing w:val="0"/>
          <w:sz w:val="28"/>
          <w:szCs w:val="28"/>
        </w:rPr>
        <w:t>. 1 Черные, цветные, редкие металлы и уран, Москва, 2022 г.)</w:t>
      </w:r>
    </w:p>
    <w:p w:rsidR="00A053F1" w:rsidRPr="00A053F1" w:rsidRDefault="00A053F1" w:rsidP="00A053F1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A053F1">
        <w:rPr>
          <w:spacing w:val="0"/>
          <w:sz w:val="28"/>
          <w:szCs w:val="28"/>
        </w:rPr>
        <w:t xml:space="preserve">На территории Курской области располагается южная часть Белгородского россыпного района Среднерусской </w:t>
      </w:r>
      <w:proofErr w:type="spellStart"/>
      <w:proofErr w:type="gramStart"/>
      <w:r w:rsidRPr="00A053F1">
        <w:rPr>
          <w:spacing w:val="0"/>
          <w:sz w:val="28"/>
          <w:szCs w:val="28"/>
        </w:rPr>
        <w:t>титано-циркониевой</w:t>
      </w:r>
      <w:proofErr w:type="spellEnd"/>
      <w:proofErr w:type="gramEnd"/>
      <w:r w:rsidRPr="00A053F1">
        <w:rPr>
          <w:spacing w:val="0"/>
          <w:sz w:val="28"/>
          <w:szCs w:val="28"/>
        </w:rPr>
        <w:t xml:space="preserve"> россыпной провинции. В </w:t>
      </w:r>
      <w:proofErr w:type="spellStart"/>
      <w:r w:rsidRPr="00A053F1">
        <w:rPr>
          <w:spacing w:val="0"/>
          <w:sz w:val="28"/>
          <w:szCs w:val="28"/>
        </w:rPr>
        <w:t>Высоконовском</w:t>
      </w:r>
      <w:proofErr w:type="spellEnd"/>
      <w:r w:rsidRPr="00A053F1">
        <w:rPr>
          <w:spacing w:val="0"/>
          <w:sz w:val="28"/>
          <w:szCs w:val="28"/>
        </w:rPr>
        <w:t xml:space="preserve"> россыпном поле локализованы ресурсы</w:t>
      </w:r>
      <w:r w:rsidR="00C75F4D">
        <w:rPr>
          <w:spacing w:val="0"/>
          <w:sz w:val="28"/>
          <w:szCs w:val="28"/>
        </w:rPr>
        <w:t xml:space="preserve"> </w:t>
      </w:r>
      <w:r w:rsidRPr="00A053F1">
        <w:rPr>
          <w:spacing w:val="0"/>
          <w:sz w:val="28"/>
          <w:szCs w:val="28"/>
        </w:rPr>
        <w:t>– диоксида циркония 1</w:t>
      </w:r>
      <w:r w:rsidR="00BC4EE3">
        <w:rPr>
          <w:spacing w:val="0"/>
          <w:sz w:val="28"/>
          <w:szCs w:val="28"/>
        </w:rPr>
        <w:t>,6 млн</w:t>
      </w:r>
      <w:r w:rsidRPr="00A053F1">
        <w:rPr>
          <w:spacing w:val="0"/>
          <w:sz w:val="28"/>
          <w:szCs w:val="28"/>
        </w:rPr>
        <w:t>. т (</w:t>
      </w:r>
      <w:r w:rsidR="00BC1110">
        <w:rPr>
          <w:spacing w:val="0"/>
          <w:sz w:val="28"/>
          <w:szCs w:val="28"/>
        </w:rPr>
        <w:t>почти 7</w:t>
      </w:r>
      <w:r w:rsidRPr="00A053F1">
        <w:rPr>
          <w:spacing w:val="0"/>
          <w:sz w:val="28"/>
          <w:szCs w:val="28"/>
        </w:rPr>
        <w:t xml:space="preserve"> % от общер</w:t>
      </w:r>
      <w:r w:rsidR="00C75F4D">
        <w:rPr>
          <w:spacing w:val="0"/>
          <w:sz w:val="28"/>
          <w:szCs w:val="28"/>
        </w:rPr>
        <w:t>оссийских ресурсов</w:t>
      </w:r>
      <w:r w:rsidRPr="00A053F1">
        <w:rPr>
          <w:spacing w:val="0"/>
          <w:sz w:val="28"/>
          <w:szCs w:val="28"/>
        </w:rPr>
        <w:t>), диоксида титана – 3 млн</w:t>
      </w:r>
      <w:r w:rsidR="00BC4EE3">
        <w:rPr>
          <w:spacing w:val="0"/>
          <w:sz w:val="28"/>
          <w:szCs w:val="28"/>
        </w:rPr>
        <w:t>.</w:t>
      </w:r>
      <w:r w:rsidRPr="00A053F1">
        <w:rPr>
          <w:spacing w:val="0"/>
          <w:sz w:val="28"/>
          <w:szCs w:val="28"/>
        </w:rPr>
        <w:t xml:space="preserve"> т</w:t>
      </w:r>
      <w:r w:rsidR="00BC4EE3">
        <w:rPr>
          <w:spacing w:val="0"/>
          <w:sz w:val="28"/>
          <w:szCs w:val="28"/>
        </w:rPr>
        <w:t>.</w:t>
      </w:r>
      <w:r w:rsidRPr="00A053F1">
        <w:rPr>
          <w:spacing w:val="0"/>
          <w:sz w:val="28"/>
          <w:szCs w:val="28"/>
        </w:rPr>
        <w:t xml:space="preserve"> (0,6 % от обще</w:t>
      </w:r>
      <w:r w:rsidR="00BC1110">
        <w:rPr>
          <w:spacing w:val="0"/>
          <w:sz w:val="28"/>
          <w:szCs w:val="28"/>
        </w:rPr>
        <w:t>российских ресурсов</w:t>
      </w:r>
      <w:r w:rsidRPr="00A053F1">
        <w:rPr>
          <w:spacing w:val="0"/>
          <w:sz w:val="28"/>
          <w:szCs w:val="28"/>
        </w:rPr>
        <w:t>).</w:t>
      </w:r>
    </w:p>
    <w:p w:rsidR="00A053F1" w:rsidRPr="00A053F1" w:rsidRDefault="00A053F1" w:rsidP="00A053F1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proofErr w:type="spellStart"/>
      <w:r w:rsidRPr="00A053F1">
        <w:rPr>
          <w:spacing w:val="0"/>
          <w:sz w:val="28"/>
          <w:szCs w:val="28"/>
        </w:rPr>
        <w:t>Высоконовская</w:t>
      </w:r>
      <w:proofErr w:type="spellEnd"/>
      <w:r w:rsidRPr="00A053F1">
        <w:rPr>
          <w:spacing w:val="0"/>
          <w:sz w:val="28"/>
          <w:szCs w:val="28"/>
        </w:rPr>
        <w:t xml:space="preserve"> россыпь имеет </w:t>
      </w:r>
      <w:proofErr w:type="spellStart"/>
      <w:r w:rsidRPr="00A053F1">
        <w:rPr>
          <w:spacing w:val="0"/>
          <w:sz w:val="28"/>
          <w:szCs w:val="28"/>
        </w:rPr>
        <w:t>дистен-циркон-рутиловый</w:t>
      </w:r>
      <w:proofErr w:type="spellEnd"/>
      <w:r w:rsidRPr="00A053F1">
        <w:rPr>
          <w:spacing w:val="0"/>
          <w:sz w:val="28"/>
          <w:szCs w:val="28"/>
        </w:rPr>
        <w:t xml:space="preserve"> состав и приурочена к полтавской свите </w:t>
      </w:r>
      <w:proofErr w:type="gramStart"/>
      <w:r w:rsidRPr="00A053F1">
        <w:rPr>
          <w:spacing w:val="0"/>
          <w:sz w:val="28"/>
          <w:szCs w:val="28"/>
        </w:rPr>
        <w:t>олигоцен-миоцена</w:t>
      </w:r>
      <w:proofErr w:type="gramEnd"/>
      <w:r w:rsidRPr="00A053F1">
        <w:rPr>
          <w:spacing w:val="0"/>
          <w:sz w:val="28"/>
          <w:szCs w:val="28"/>
        </w:rPr>
        <w:t xml:space="preserve">. Продуктивный пласт имеет мощность около 1 м; пески содержат </w:t>
      </w:r>
      <w:r w:rsidR="00BC1110">
        <w:rPr>
          <w:spacing w:val="0"/>
          <w:sz w:val="28"/>
          <w:szCs w:val="28"/>
        </w:rPr>
        <w:t xml:space="preserve">от </w:t>
      </w:r>
      <w:r w:rsidRPr="00A053F1">
        <w:rPr>
          <w:spacing w:val="0"/>
          <w:sz w:val="28"/>
          <w:szCs w:val="28"/>
        </w:rPr>
        <w:t>1</w:t>
      </w:r>
      <w:r w:rsidR="00BC1110">
        <w:rPr>
          <w:spacing w:val="0"/>
          <w:sz w:val="28"/>
          <w:szCs w:val="28"/>
        </w:rPr>
        <w:t xml:space="preserve"> до 4</w:t>
      </w:r>
      <w:r w:rsidRPr="00A053F1">
        <w:rPr>
          <w:spacing w:val="0"/>
          <w:sz w:val="28"/>
          <w:szCs w:val="28"/>
        </w:rPr>
        <w:t xml:space="preserve"> % тяжелых минералов; в составе тяжелой фракции до 25 % циркона, 13-42 % рутила, 3-4 % ильменита, 10-12 % ставролита и 10 % </w:t>
      </w:r>
      <w:proofErr w:type="spellStart"/>
      <w:r w:rsidRPr="00A053F1">
        <w:rPr>
          <w:spacing w:val="0"/>
          <w:sz w:val="28"/>
          <w:szCs w:val="28"/>
        </w:rPr>
        <w:t>дистена</w:t>
      </w:r>
      <w:proofErr w:type="spellEnd"/>
      <w:r w:rsidRPr="00A053F1">
        <w:rPr>
          <w:spacing w:val="0"/>
          <w:sz w:val="28"/>
          <w:szCs w:val="28"/>
        </w:rPr>
        <w:t>.</w:t>
      </w:r>
    </w:p>
    <w:p w:rsidR="00A053F1" w:rsidRPr="00A053F1" w:rsidRDefault="00A053F1" w:rsidP="00A053F1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A053F1">
        <w:rPr>
          <w:spacing w:val="0"/>
          <w:sz w:val="28"/>
          <w:szCs w:val="28"/>
        </w:rPr>
        <w:t xml:space="preserve">Кроме того, на </w:t>
      </w:r>
      <w:proofErr w:type="spellStart"/>
      <w:r w:rsidRPr="00A053F1">
        <w:rPr>
          <w:spacing w:val="0"/>
          <w:sz w:val="28"/>
          <w:szCs w:val="28"/>
        </w:rPr>
        <w:t>Расховецко-Жуковском</w:t>
      </w:r>
      <w:proofErr w:type="spellEnd"/>
      <w:r w:rsidRPr="00A053F1">
        <w:rPr>
          <w:spacing w:val="0"/>
          <w:sz w:val="28"/>
          <w:szCs w:val="28"/>
        </w:rPr>
        <w:t xml:space="preserve"> потенциальном рудном поле (геолого-промышленный тип – прибрежно-морские россыпи) апробированы ресурсы – 2,6 </w:t>
      </w:r>
      <w:proofErr w:type="gramStart"/>
      <w:r w:rsidRPr="00A053F1">
        <w:rPr>
          <w:spacing w:val="0"/>
          <w:sz w:val="28"/>
          <w:szCs w:val="28"/>
        </w:rPr>
        <w:t>млн</w:t>
      </w:r>
      <w:proofErr w:type="gramEnd"/>
      <w:r w:rsidRPr="00A053F1">
        <w:rPr>
          <w:spacing w:val="0"/>
          <w:sz w:val="28"/>
          <w:szCs w:val="28"/>
        </w:rPr>
        <w:t xml:space="preserve"> т диоксида титана и 0,8 млн т диоксида циркония.</w:t>
      </w:r>
    </w:p>
    <w:p w:rsidR="00A053F1" w:rsidRPr="00FA1CE3" w:rsidRDefault="00A053F1" w:rsidP="00A053F1">
      <w:pPr>
        <w:pStyle w:val="ab"/>
        <w:spacing w:line="240" w:lineRule="auto"/>
        <w:ind w:firstLine="709"/>
        <w:rPr>
          <w:i/>
          <w:spacing w:val="0"/>
          <w:sz w:val="28"/>
          <w:szCs w:val="28"/>
        </w:rPr>
      </w:pPr>
      <w:r w:rsidRPr="00C75F4D">
        <w:rPr>
          <w:b/>
          <w:i/>
          <w:spacing w:val="0"/>
          <w:sz w:val="28"/>
          <w:szCs w:val="28"/>
        </w:rPr>
        <w:t xml:space="preserve">Золото </w:t>
      </w:r>
      <w:r w:rsidRPr="00FA1CE3">
        <w:rPr>
          <w:i/>
          <w:spacing w:val="0"/>
          <w:sz w:val="28"/>
          <w:szCs w:val="28"/>
        </w:rPr>
        <w:t>(Прогнозные ресурсы твердых и твердых горючих (уголь)</w:t>
      </w:r>
      <w:r w:rsidR="00FA1CE3">
        <w:rPr>
          <w:i/>
          <w:spacing w:val="0"/>
          <w:sz w:val="28"/>
          <w:szCs w:val="28"/>
        </w:rPr>
        <w:t xml:space="preserve"> </w:t>
      </w:r>
      <w:r w:rsidRPr="00FA1CE3">
        <w:rPr>
          <w:i/>
          <w:spacing w:val="0"/>
          <w:sz w:val="28"/>
          <w:szCs w:val="28"/>
        </w:rPr>
        <w:t>полезных ископаемых РФ на 1 января 2022 г. Доп. выпуск, Москва, 2022 г.)</w:t>
      </w:r>
    </w:p>
    <w:p w:rsidR="00A053F1" w:rsidRPr="00A053F1" w:rsidRDefault="00A053F1" w:rsidP="00A053F1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A053F1">
        <w:rPr>
          <w:spacing w:val="0"/>
          <w:sz w:val="28"/>
          <w:szCs w:val="28"/>
        </w:rPr>
        <w:t xml:space="preserve">В Курской области на </w:t>
      </w:r>
      <w:proofErr w:type="spellStart"/>
      <w:r w:rsidRPr="00A053F1">
        <w:rPr>
          <w:spacing w:val="0"/>
          <w:sz w:val="28"/>
          <w:szCs w:val="28"/>
        </w:rPr>
        <w:t>Кшенской</w:t>
      </w:r>
      <w:proofErr w:type="spellEnd"/>
      <w:r w:rsidRPr="00A053F1">
        <w:rPr>
          <w:spacing w:val="0"/>
          <w:sz w:val="28"/>
          <w:szCs w:val="28"/>
        </w:rPr>
        <w:t xml:space="preserve"> площади, </w:t>
      </w:r>
      <w:proofErr w:type="spellStart"/>
      <w:r w:rsidRPr="00A053F1">
        <w:rPr>
          <w:spacing w:val="0"/>
          <w:sz w:val="28"/>
          <w:szCs w:val="28"/>
        </w:rPr>
        <w:t>Воскресеновском</w:t>
      </w:r>
      <w:proofErr w:type="spellEnd"/>
      <w:r w:rsidRPr="00A053F1">
        <w:rPr>
          <w:spacing w:val="0"/>
          <w:sz w:val="28"/>
          <w:szCs w:val="28"/>
        </w:rPr>
        <w:t xml:space="preserve"> и </w:t>
      </w:r>
      <w:proofErr w:type="spellStart"/>
      <w:r w:rsidRPr="00A053F1">
        <w:rPr>
          <w:spacing w:val="0"/>
          <w:sz w:val="28"/>
          <w:szCs w:val="28"/>
        </w:rPr>
        <w:t>Прилепско-Мальцевском</w:t>
      </w:r>
      <w:proofErr w:type="spellEnd"/>
      <w:r w:rsidRPr="00A053F1">
        <w:rPr>
          <w:spacing w:val="0"/>
          <w:sz w:val="28"/>
          <w:szCs w:val="28"/>
        </w:rPr>
        <w:t xml:space="preserve"> потенциальном рудном поле апробированы прогнозные рес</w:t>
      </w:r>
      <w:r w:rsidR="00C75F4D">
        <w:rPr>
          <w:spacing w:val="0"/>
          <w:sz w:val="28"/>
          <w:szCs w:val="28"/>
        </w:rPr>
        <w:t>урсы золота в количестве 74 т</w:t>
      </w:r>
      <w:r w:rsidRPr="00A053F1">
        <w:rPr>
          <w:spacing w:val="0"/>
          <w:sz w:val="28"/>
          <w:szCs w:val="28"/>
        </w:rPr>
        <w:t xml:space="preserve">. Золото приурочено к </w:t>
      </w:r>
      <w:proofErr w:type="spellStart"/>
      <w:proofErr w:type="gramStart"/>
      <w:r w:rsidRPr="00A053F1">
        <w:rPr>
          <w:spacing w:val="0"/>
          <w:sz w:val="28"/>
          <w:szCs w:val="28"/>
        </w:rPr>
        <w:t>золото-сульфидным</w:t>
      </w:r>
      <w:proofErr w:type="spellEnd"/>
      <w:proofErr w:type="gramEnd"/>
      <w:r w:rsidRPr="00A053F1">
        <w:rPr>
          <w:spacing w:val="0"/>
          <w:sz w:val="28"/>
          <w:szCs w:val="28"/>
        </w:rPr>
        <w:t xml:space="preserve">, </w:t>
      </w:r>
      <w:proofErr w:type="spellStart"/>
      <w:r w:rsidRPr="00A053F1">
        <w:rPr>
          <w:spacing w:val="0"/>
          <w:sz w:val="28"/>
          <w:szCs w:val="28"/>
        </w:rPr>
        <w:t>платинометально-золоторудным</w:t>
      </w:r>
      <w:proofErr w:type="spellEnd"/>
      <w:r w:rsidRPr="00A053F1">
        <w:rPr>
          <w:spacing w:val="0"/>
          <w:sz w:val="28"/>
          <w:szCs w:val="28"/>
        </w:rPr>
        <w:t xml:space="preserve"> минерализованным зонам.</w:t>
      </w:r>
    </w:p>
    <w:p w:rsidR="00A053F1" w:rsidRPr="00FA1CE3" w:rsidRDefault="00A053F1" w:rsidP="00A053F1">
      <w:pPr>
        <w:pStyle w:val="ab"/>
        <w:spacing w:line="240" w:lineRule="auto"/>
        <w:ind w:firstLine="709"/>
        <w:rPr>
          <w:i/>
          <w:spacing w:val="0"/>
          <w:sz w:val="28"/>
          <w:szCs w:val="28"/>
        </w:rPr>
      </w:pPr>
      <w:r w:rsidRPr="00C75F4D">
        <w:rPr>
          <w:b/>
          <w:i/>
          <w:spacing w:val="0"/>
          <w:sz w:val="28"/>
          <w:szCs w:val="28"/>
        </w:rPr>
        <w:t>Редкоземельные металлы</w:t>
      </w:r>
      <w:r w:rsidRPr="00A053F1">
        <w:rPr>
          <w:spacing w:val="0"/>
          <w:sz w:val="28"/>
          <w:szCs w:val="28"/>
        </w:rPr>
        <w:t xml:space="preserve"> (</w:t>
      </w:r>
      <w:r w:rsidRPr="00FA1CE3">
        <w:rPr>
          <w:i/>
          <w:spacing w:val="0"/>
          <w:sz w:val="28"/>
          <w:szCs w:val="28"/>
        </w:rPr>
        <w:t>Прогнозные ресурсы твердых и твердых горючих (уголь</w:t>
      </w:r>
      <w:proofErr w:type="gramStart"/>
      <w:r w:rsidRPr="00FA1CE3">
        <w:rPr>
          <w:i/>
          <w:spacing w:val="0"/>
          <w:sz w:val="28"/>
          <w:szCs w:val="28"/>
        </w:rPr>
        <w:t>)п</w:t>
      </w:r>
      <w:proofErr w:type="gramEnd"/>
      <w:r w:rsidRPr="00FA1CE3">
        <w:rPr>
          <w:i/>
          <w:spacing w:val="0"/>
          <w:sz w:val="28"/>
          <w:szCs w:val="28"/>
        </w:rPr>
        <w:t xml:space="preserve">олезных ископаемых РФ на 1 января 2022 г. </w:t>
      </w:r>
      <w:proofErr w:type="spellStart"/>
      <w:r w:rsidRPr="00FA1CE3">
        <w:rPr>
          <w:i/>
          <w:spacing w:val="0"/>
          <w:sz w:val="28"/>
          <w:szCs w:val="28"/>
        </w:rPr>
        <w:t>Вып</w:t>
      </w:r>
      <w:proofErr w:type="spellEnd"/>
      <w:r w:rsidRPr="00FA1CE3">
        <w:rPr>
          <w:i/>
          <w:spacing w:val="0"/>
          <w:sz w:val="28"/>
          <w:szCs w:val="28"/>
        </w:rPr>
        <w:t>. 1, Доп. выпуск, Москва, 2022 г.)</w:t>
      </w:r>
    </w:p>
    <w:p w:rsidR="00A053F1" w:rsidRPr="00A053F1" w:rsidRDefault="00A053F1" w:rsidP="00A053F1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A053F1">
        <w:rPr>
          <w:spacing w:val="0"/>
          <w:sz w:val="28"/>
          <w:szCs w:val="28"/>
        </w:rPr>
        <w:t xml:space="preserve">В Курской области имеется единственный в ЦФО объект с апробированными прогнозными ресурсами редкоземельных металлов - рудопроявление </w:t>
      </w:r>
      <w:proofErr w:type="spellStart"/>
      <w:r w:rsidRPr="00A053F1">
        <w:rPr>
          <w:spacing w:val="0"/>
          <w:sz w:val="28"/>
          <w:szCs w:val="28"/>
        </w:rPr>
        <w:t>Толстянка</w:t>
      </w:r>
      <w:proofErr w:type="spellEnd"/>
      <w:r w:rsidRPr="00A053F1">
        <w:rPr>
          <w:spacing w:val="0"/>
          <w:sz w:val="28"/>
          <w:szCs w:val="28"/>
        </w:rPr>
        <w:t xml:space="preserve">. Проявление приурочено к </w:t>
      </w:r>
      <w:proofErr w:type="gramStart"/>
      <w:r w:rsidRPr="00A053F1">
        <w:rPr>
          <w:spacing w:val="0"/>
          <w:sz w:val="28"/>
          <w:szCs w:val="28"/>
        </w:rPr>
        <w:t>редкоземельным</w:t>
      </w:r>
      <w:proofErr w:type="gramEnd"/>
      <w:r w:rsidRPr="00A053F1">
        <w:rPr>
          <w:spacing w:val="0"/>
          <w:sz w:val="28"/>
          <w:szCs w:val="28"/>
        </w:rPr>
        <w:t xml:space="preserve"> </w:t>
      </w:r>
      <w:proofErr w:type="spellStart"/>
      <w:r w:rsidRPr="00A053F1">
        <w:rPr>
          <w:spacing w:val="0"/>
          <w:sz w:val="28"/>
          <w:szCs w:val="28"/>
        </w:rPr>
        <w:t>корам</w:t>
      </w:r>
      <w:proofErr w:type="spellEnd"/>
      <w:r w:rsidRPr="00A053F1">
        <w:rPr>
          <w:spacing w:val="0"/>
          <w:sz w:val="28"/>
          <w:szCs w:val="28"/>
        </w:rPr>
        <w:t xml:space="preserve"> выветривания. Ресурсы TR</w:t>
      </w:r>
      <w:r w:rsidRPr="00DE63AA">
        <w:rPr>
          <w:spacing w:val="0"/>
          <w:sz w:val="28"/>
          <w:szCs w:val="28"/>
          <w:vertAlign w:val="subscript"/>
        </w:rPr>
        <w:t>2</w:t>
      </w:r>
      <w:r w:rsidRPr="00A053F1">
        <w:rPr>
          <w:spacing w:val="0"/>
          <w:sz w:val="28"/>
          <w:szCs w:val="28"/>
        </w:rPr>
        <w:t>O</w:t>
      </w:r>
      <w:r w:rsidRPr="00DE63AA">
        <w:rPr>
          <w:spacing w:val="0"/>
          <w:sz w:val="28"/>
          <w:szCs w:val="28"/>
          <w:vertAlign w:val="subscript"/>
        </w:rPr>
        <w:t>3</w:t>
      </w:r>
      <w:r w:rsidRPr="00A053F1">
        <w:rPr>
          <w:spacing w:val="0"/>
          <w:sz w:val="28"/>
          <w:szCs w:val="28"/>
        </w:rPr>
        <w:t xml:space="preserve"> составляют - </w:t>
      </w:r>
      <w:r w:rsidR="00DE63AA">
        <w:rPr>
          <w:spacing w:val="0"/>
          <w:sz w:val="28"/>
          <w:szCs w:val="28"/>
        </w:rPr>
        <w:t>47</w:t>
      </w:r>
      <w:r w:rsidRPr="00A053F1">
        <w:rPr>
          <w:spacing w:val="0"/>
          <w:sz w:val="28"/>
          <w:szCs w:val="28"/>
        </w:rPr>
        <w:t xml:space="preserve"> тыс. т (12 % от общероссийских ресурсов).</w:t>
      </w:r>
    </w:p>
    <w:p w:rsidR="00782EF8" w:rsidRDefault="00A053F1" w:rsidP="00A053F1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A053F1">
        <w:rPr>
          <w:spacing w:val="0"/>
          <w:sz w:val="28"/>
          <w:szCs w:val="28"/>
        </w:rPr>
        <w:t xml:space="preserve">Кроме того, на </w:t>
      </w:r>
      <w:proofErr w:type="spellStart"/>
      <w:r w:rsidRPr="00A053F1">
        <w:rPr>
          <w:spacing w:val="0"/>
          <w:sz w:val="28"/>
          <w:szCs w:val="28"/>
        </w:rPr>
        <w:t>Толстянском</w:t>
      </w:r>
      <w:proofErr w:type="spellEnd"/>
      <w:r w:rsidRPr="00A053F1">
        <w:rPr>
          <w:spacing w:val="0"/>
          <w:sz w:val="28"/>
          <w:szCs w:val="28"/>
        </w:rPr>
        <w:t xml:space="preserve"> перспективном участке апробированы прогнозные ресурсы тория</w:t>
      </w:r>
      <w:r w:rsidR="00DE63AA">
        <w:rPr>
          <w:spacing w:val="0"/>
          <w:sz w:val="28"/>
          <w:szCs w:val="28"/>
        </w:rPr>
        <w:t xml:space="preserve"> почти</w:t>
      </w:r>
      <w:r w:rsidRPr="00A053F1">
        <w:rPr>
          <w:spacing w:val="0"/>
          <w:sz w:val="28"/>
          <w:szCs w:val="28"/>
        </w:rPr>
        <w:t xml:space="preserve"> </w:t>
      </w:r>
      <w:r w:rsidR="00DE63AA">
        <w:rPr>
          <w:spacing w:val="0"/>
          <w:sz w:val="28"/>
          <w:szCs w:val="28"/>
        </w:rPr>
        <w:t>29</w:t>
      </w:r>
      <w:r w:rsidR="00DE63AA" w:rsidRPr="00A053F1">
        <w:rPr>
          <w:spacing w:val="0"/>
          <w:sz w:val="28"/>
          <w:szCs w:val="28"/>
        </w:rPr>
        <w:t xml:space="preserve"> тыс. т</w:t>
      </w:r>
      <w:r w:rsidR="00DE63AA">
        <w:rPr>
          <w:spacing w:val="0"/>
          <w:sz w:val="28"/>
          <w:szCs w:val="28"/>
        </w:rPr>
        <w:t>.</w:t>
      </w:r>
      <w:r w:rsidR="00DE63AA" w:rsidRPr="00A053F1">
        <w:rPr>
          <w:spacing w:val="0"/>
          <w:sz w:val="28"/>
          <w:szCs w:val="28"/>
        </w:rPr>
        <w:t xml:space="preserve"> </w:t>
      </w:r>
      <w:r w:rsidRPr="00A053F1">
        <w:rPr>
          <w:spacing w:val="0"/>
          <w:sz w:val="28"/>
          <w:szCs w:val="28"/>
        </w:rPr>
        <w:t>и иттрия в количестве</w:t>
      </w:r>
      <w:r w:rsidR="00DE63AA">
        <w:rPr>
          <w:spacing w:val="0"/>
          <w:sz w:val="28"/>
          <w:szCs w:val="28"/>
        </w:rPr>
        <w:t xml:space="preserve"> почти</w:t>
      </w:r>
      <w:r w:rsidRPr="00A053F1">
        <w:rPr>
          <w:spacing w:val="0"/>
          <w:sz w:val="28"/>
          <w:szCs w:val="28"/>
        </w:rPr>
        <w:t xml:space="preserve"> и </w:t>
      </w:r>
      <w:r w:rsidR="00DE63AA">
        <w:rPr>
          <w:spacing w:val="0"/>
          <w:sz w:val="28"/>
          <w:szCs w:val="28"/>
        </w:rPr>
        <w:t>5</w:t>
      </w:r>
      <w:r w:rsidRPr="00A053F1">
        <w:rPr>
          <w:spacing w:val="0"/>
          <w:sz w:val="28"/>
          <w:szCs w:val="28"/>
        </w:rPr>
        <w:t xml:space="preserve"> </w:t>
      </w:r>
      <w:r w:rsidR="00DE63AA" w:rsidRPr="00A053F1">
        <w:rPr>
          <w:spacing w:val="0"/>
          <w:sz w:val="28"/>
          <w:szCs w:val="28"/>
        </w:rPr>
        <w:t>тыс. т</w:t>
      </w:r>
      <w:r w:rsidRPr="00A053F1">
        <w:rPr>
          <w:spacing w:val="0"/>
          <w:sz w:val="28"/>
          <w:szCs w:val="28"/>
        </w:rPr>
        <w:t>.</w:t>
      </w:r>
    </w:p>
    <w:p w:rsidR="000D2CCC" w:rsidRDefault="000D2CCC" w:rsidP="00782EF8">
      <w:pPr>
        <w:pStyle w:val="ab"/>
        <w:spacing w:line="240" w:lineRule="auto"/>
        <w:ind w:firstLine="709"/>
        <w:rPr>
          <w:b/>
          <w:spacing w:val="0"/>
          <w:sz w:val="28"/>
          <w:szCs w:val="28"/>
        </w:rPr>
      </w:pPr>
    </w:p>
    <w:p w:rsidR="00782EF8" w:rsidRPr="00312550" w:rsidRDefault="00782EF8" w:rsidP="00782EF8">
      <w:pPr>
        <w:pStyle w:val="ab"/>
        <w:spacing w:line="240" w:lineRule="auto"/>
        <w:ind w:firstLine="709"/>
        <w:rPr>
          <w:b/>
          <w:spacing w:val="0"/>
          <w:sz w:val="28"/>
          <w:szCs w:val="28"/>
        </w:rPr>
      </w:pPr>
      <w:r w:rsidRPr="00312550">
        <w:rPr>
          <w:b/>
          <w:spacing w:val="0"/>
          <w:sz w:val="28"/>
          <w:szCs w:val="28"/>
        </w:rPr>
        <w:t xml:space="preserve">Неметаллические </w:t>
      </w:r>
      <w:r w:rsidR="000D2CCC">
        <w:rPr>
          <w:b/>
          <w:spacing w:val="0"/>
          <w:sz w:val="28"/>
          <w:szCs w:val="28"/>
        </w:rPr>
        <w:t>полезные ископаемые</w:t>
      </w:r>
    </w:p>
    <w:p w:rsidR="00782EF8" w:rsidRPr="008D6BFB" w:rsidRDefault="00782EF8" w:rsidP="00782EF8">
      <w:pPr>
        <w:pStyle w:val="ab"/>
        <w:spacing w:line="240" w:lineRule="auto"/>
        <w:ind w:firstLine="709"/>
        <w:rPr>
          <w:b/>
          <w:i/>
          <w:spacing w:val="0"/>
          <w:sz w:val="28"/>
          <w:szCs w:val="28"/>
        </w:rPr>
      </w:pPr>
      <w:r w:rsidRPr="008D6BFB">
        <w:rPr>
          <w:b/>
          <w:i/>
          <w:spacing w:val="0"/>
          <w:sz w:val="28"/>
          <w:szCs w:val="28"/>
        </w:rPr>
        <w:t>Фосфоритовые руды</w:t>
      </w:r>
    </w:p>
    <w:p w:rsidR="00782EF8" w:rsidRP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>В Курской области в нераспределенном фонде недр учитываются 11 месторождений конкреционных фосфоритов. Суммарные запасы фосфоритовых руд области составляют</w:t>
      </w:r>
      <w:r w:rsidR="00DE63AA">
        <w:rPr>
          <w:spacing w:val="0"/>
          <w:sz w:val="28"/>
          <w:szCs w:val="28"/>
        </w:rPr>
        <w:t xml:space="preserve"> </w:t>
      </w:r>
      <w:r w:rsidRPr="00782EF8">
        <w:rPr>
          <w:spacing w:val="0"/>
          <w:sz w:val="28"/>
          <w:szCs w:val="28"/>
        </w:rPr>
        <w:t xml:space="preserve">– </w:t>
      </w:r>
      <w:r w:rsidR="00BC4EE3">
        <w:rPr>
          <w:spacing w:val="0"/>
          <w:sz w:val="28"/>
          <w:szCs w:val="28"/>
        </w:rPr>
        <w:t>130 млн</w:t>
      </w:r>
      <w:bookmarkStart w:id="0" w:name="_GoBack"/>
      <w:bookmarkEnd w:id="0"/>
      <w:r w:rsidRPr="00782EF8">
        <w:rPr>
          <w:spacing w:val="0"/>
          <w:sz w:val="28"/>
          <w:szCs w:val="28"/>
        </w:rPr>
        <w:t xml:space="preserve">. т руды </w:t>
      </w:r>
      <w:r w:rsidR="00982373">
        <w:rPr>
          <w:spacing w:val="0"/>
          <w:sz w:val="28"/>
          <w:szCs w:val="28"/>
        </w:rPr>
        <w:t xml:space="preserve"> (4,4 % к запасам РФ)</w:t>
      </w:r>
      <w:r w:rsidR="00DE63AA">
        <w:rPr>
          <w:spacing w:val="0"/>
          <w:sz w:val="28"/>
          <w:szCs w:val="28"/>
        </w:rPr>
        <w:t>.</w:t>
      </w:r>
    </w:p>
    <w:p w:rsidR="00782EF8" w:rsidRP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lastRenderedPageBreak/>
        <w:t>Кроме утвержденных запасов, Курская область обладает ресурсами фосфоритов в количестве</w:t>
      </w:r>
      <w:r w:rsidR="001A0475">
        <w:rPr>
          <w:spacing w:val="0"/>
          <w:sz w:val="28"/>
          <w:szCs w:val="28"/>
        </w:rPr>
        <w:t xml:space="preserve"> приблизительно</w:t>
      </w:r>
      <w:r w:rsidRPr="00782EF8">
        <w:rPr>
          <w:spacing w:val="0"/>
          <w:sz w:val="28"/>
          <w:szCs w:val="28"/>
        </w:rPr>
        <w:t xml:space="preserve"> </w:t>
      </w:r>
      <w:r w:rsidR="001A0475">
        <w:rPr>
          <w:spacing w:val="0"/>
          <w:sz w:val="28"/>
          <w:szCs w:val="28"/>
        </w:rPr>
        <w:t>5</w:t>
      </w:r>
      <w:r w:rsidRPr="00782EF8">
        <w:rPr>
          <w:spacing w:val="0"/>
          <w:sz w:val="28"/>
          <w:szCs w:val="28"/>
        </w:rPr>
        <w:t xml:space="preserve"> </w:t>
      </w:r>
      <w:proofErr w:type="gramStart"/>
      <w:r w:rsidRPr="00782EF8">
        <w:rPr>
          <w:spacing w:val="0"/>
          <w:sz w:val="28"/>
          <w:szCs w:val="28"/>
        </w:rPr>
        <w:t>млн</w:t>
      </w:r>
      <w:proofErr w:type="gramEnd"/>
      <w:r w:rsidRPr="00782EF8">
        <w:rPr>
          <w:spacing w:val="0"/>
          <w:sz w:val="28"/>
          <w:szCs w:val="28"/>
        </w:rPr>
        <w:t xml:space="preserve"> т. они сосредоточены в </w:t>
      </w:r>
      <w:proofErr w:type="spellStart"/>
      <w:r w:rsidRPr="00782EF8">
        <w:rPr>
          <w:spacing w:val="0"/>
          <w:sz w:val="28"/>
          <w:szCs w:val="28"/>
        </w:rPr>
        <w:t>Черемисиновском</w:t>
      </w:r>
      <w:proofErr w:type="spellEnd"/>
      <w:r w:rsidRPr="00782EF8">
        <w:rPr>
          <w:spacing w:val="0"/>
          <w:sz w:val="28"/>
          <w:szCs w:val="28"/>
        </w:rPr>
        <w:t xml:space="preserve"> и </w:t>
      </w:r>
      <w:proofErr w:type="spellStart"/>
      <w:r w:rsidRPr="00782EF8">
        <w:rPr>
          <w:spacing w:val="0"/>
          <w:sz w:val="28"/>
          <w:szCs w:val="28"/>
        </w:rPr>
        <w:t>Ястребовском</w:t>
      </w:r>
      <w:proofErr w:type="spellEnd"/>
      <w:r w:rsidRPr="00782EF8">
        <w:rPr>
          <w:spacing w:val="0"/>
          <w:sz w:val="28"/>
          <w:szCs w:val="28"/>
        </w:rPr>
        <w:t xml:space="preserve"> прогнозируемых рудных узлах (1,4 и 1,6 млн т соответственно), а также в </w:t>
      </w:r>
      <w:proofErr w:type="spellStart"/>
      <w:r w:rsidRPr="00782EF8">
        <w:rPr>
          <w:spacing w:val="0"/>
          <w:sz w:val="28"/>
          <w:szCs w:val="28"/>
        </w:rPr>
        <w:t>Старникольско-Кочетовском</w:t>
      </w:r>
      <w:proofErr w:type="spellEnd"/>
      <w:r w:rsidRPr="00782EF8">
        <w:rPr>
          <w:spacing w:val="0"/>
          <w:sz w:val="28"/>
          <w:szCs w:val="28"/>
        </w:rPr>
        <w:t xml:space="preserve"> рудном узле (1,8 млн т) (</w:t>
      </w:r>
      <w:r w:rsidRPr="00982373">
        <w:rPr>
          <w:i/>
          <w:spacing w:val="0"/>
          <w:sz w:val="28"/>
          <w:szCs w:val="28"/>
        </w:rPr>
        <w:t xml:space="preserve">Прогнозные ресурсы твердых и твердых горючих (уголь) полезных ископаемых РФ на 1 января 2022 г. Доп. выпуск, Москва. </w:t>
      </w:r>
      <w:r w:rsidRPr="00782EF8">
        <w:rPr>
          <w:spacing w:val="0"/>
          <w:sz w:val="28"/>
          <w:szCs w:val="28"/>
        </w:rPr>
        <w:t>2022).</w:t>
      </w:r>
    </w:p>
    <w:p w:rsidR="00782EF8" w:rsidRPr="00982373" w:rsidRDefault="00782EF8" w:rsidP="00782EF8">
      <w:pPr>
        <w:pStyle w:val="ab"/>
        <w:spacing w:line="240" w:lineRule="auto"/>
        <w:ind w:firstLine="709"/>
        <w:rPr>
          <w:b/>
          <w:i/>
          <w:spacing w:val="0"/>
          <w:sz w:val="28"/>
          <w:szCs w:val="28"/>
        </w:rPr>
      </w:pPr>
      <w:r w:rsidRPr="00982373">
        <w:rPr>
          <w:b/>
          <w:i/>
          <w:spacing w:val="0"/>
          <w:sz w:val="28"/>
          <w:szCs w:val="28"/>
        </w:rPr>
        <w:t>Глины тугоплавкие</w:t>
      </w:r>
    </w:p>
    <w:p w:rsidR="00982373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 xml:space="preserve">Государственным балансом запасов недр в Советском районе Курской области учитывается одно месторождение тугоплавких глин – </w:t>
      </w:r>
      <w:proofErr w:type="gramStart"/>
      <w:r w:rsidRPr="00782EF8">
        <w:rPr>
          <w:spacing w:val="0"/>
          <w:sz w:val="28"/>
          <w:szCs w:val="28"/>
        </w:rPr>
        <w:t>Большая</w:t>
      </w:r>
      <w:proofErr w:type="gramEnd"/>
      <w:r w:rsidRPr="00782EF8">
        <w:rPr>
          <w:spacing w:val="0"/>
          <w:sz w:val="28"/>
          <w:szCs w:val="28"/>
        </w:rPr>
        <w:t xml:space="preserve"> </w:t>
      </w:r>
      <w:proofErr w:type="spellStart"/>
      <w:r w:rsidRPr="00782EF8">
        <w:rPr>
          <w:spacing w:val="0"/>
          <w:sz w:val="28"/>
          <w:szCs w:val="28"/>
        </w:rPr>
        <w:t>Карповка</w:t>
      </w:r>
      <w:proofErr w:type="spellEnd"/>
      <w:r w:rsidRPr="00782EF8">
        <w:rPr>
          <w:spacing w:val="0"/>
          <w:sz w:val="28"/>
          <w:szCs w:val="28"/>
        </w:rPr>
        <w:t xml:space="preserve"> с запасами </w:t>
      </w:r>
      <w:r w:rsidR="001A0475">
        <w:rPr>
          <w:spacing w:val="0"/>
          <w:sz w:val="28"/>
          <w:szCs w:val="28"/>
        </w:rPr>
        <w:t xml:space="preserve"> </w:t>
      </w:r>
      <w:r w:rsidR="00982373">
        <w:rPr>
          <w:spacing w:val="0"/>
          <w:sz w:val="28"/>
          <w:szCs w:val="28"/>
        </w:rPr>
        <w:t xml:space="preserve"> – 17</w:t>
      </w:r>
      <w:r w:rsidR="001A0475">
        <w:rPr>
          <w:spacing w:val="0"/>
          <w:sz w:val="28"/>
          <w:szCs w:val="28"/>
        </w:rPr>
        <w:t xml:space="preserve">,6 </w:t>
      </w:r>
      <w:r w:rsidR="00982373">
        <w:rPr>
          <w:spacing w:val="0"/>
          <w:sz w:val="28"/>
          <w:szCs w:val="28"/>
        </w:rPr>
        <w:t xml:space="preserve"> </w:t>
      </w:r>
      <w:r w:rsidR="001A0475">
        <w:rPr>
          <w:spacing w:val="0"/>
          <w:sz w:val="28"/>
          <w:szCs w:val="28"/>
        </w:rPr>
        <w:t>млн</w:t>
      </w:r>
      <w:r w:rsidR="00982373">
        <w:rPr>
          <w:spacing w:val="0"/>
          <w:sz w:val="28"/>
          <w:szCs w:val="28"/>
        </w:rPr>
        <w:t xml:space="preserve">. т. </w:t>
      </w:r>
    </w:p>
    <w:p w:rsidR="00782EF8" w:rsidRP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>Глины месторождения пригодны для производства кислотоупорного кирпича, кирпича керамического лицевого, плиток керамических для внутренней облицовки стен, фасадов, полов, для производства труб керамических канализационных.</w:t>
      </w:r>
    </w:p>
    <w:p w:rsidR="00782EF8" w:rsidRPr="00982373" w:rsidRDefault="00782EF8" w:rsidP="00782EF8">
      <w:pPr>
        <w:pStyle w:val="ab"/>
        <w:spacing w:line="240" w:lineRule="auto"/>
        <w:ind w:firstLine="709"/>
        <w:rPr>
          <w:b/>
          <w:i/>
          <w:spacing w:val="0"/>
          <w:sz w:val="28"/>
          <w:szCs w:val="28"/>
        </w:rPr>
      </w:pPr>
      <w:r w:rsidRPr="00982373">
        <w:rPr>
          <w:b/>
          <w:i/>
          <w:spacing w:val="0"/>
          <w:sz w:val="28"/>
          <w:szCs w:val="28"/>
        </w:rPr>
        <w:t>Мел</w:t>
      </w:r>
    </w:p>
    <w:p w:rsidR="00782EF8" w:rsidRP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>В Курской области учитываются 15 месторождений мела с суммарными разведанными запасами мела</w:t>
      </w:r>
      <w:r w:rsidR="00982373">
        <w:rPr>
          <w:spacing w:val="0"/>
          <w:sz w:val="28"/>
          <w:szCs w:val="28"/>
        </w:rPr>
        <w:t xml:space="preserve">– 91 </w:t>
      </w:r>
      <w:r w:rsidR="001A0475">
        <w:rPr>
          <w:spacing w:val="0"/>
          <w:sz w:val="28"/>
          <w:szCs w:val="28"/>
        </w:rPr>
        <w:t>млн</w:t>
      </w:r>
      <w:r w:rsidR="00982373">
        <w:rPr>
          <w:spacing w:val="0"/>
          <w:sz w:val="28"/>
          <w:szCs w:val="28"/>
        </w:rPr>
        <w:t>. т.</w:t>
      </w:r>
      <w:r w:rsidRPr="00782EF8">
        <w:rPr>
          <w:spacing w:val="0"/>
          <w:sz w:val="28"/>
          <w:szCs w:val="28"/>
        </w:rPr>
        <w:t xml:space="preserve"> Добыча в 2021 году составила 89 тыс. т.</w:t>
      </w:r>
    </w:p>
    <w:p w:rsidR="00782EF8" w:rsidRPr="00782EF8" w:rsidRDefault="00782EF8" w:rsidP="00982373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 xml:space="preserve">В распределенном фонде находятся 3 </w:t>
      </w:r>
      <w:proofErr w:type="gramStart"/>
      <w:r w:rsidRPr="00782EF8">
        <w:rPr>
          <w:spacing w:val="0"/>
          <w:sz w:val="28"/>
          <w:szCs w:val="28"/>
        </w:rPr>
        <w:t>разрабатываемых</w:t>
      </w:r>
      <w:proofErr w:type="gramEnd"/>
      <w:r w:rsidRPr="00782EF8">
        <w:rPr>
          <w:spacing w:val="0"/>
          <w:sz w:val="28"/>
          <w:szCs w:val="28"/>
        </w:rPr>
        <w:t xml:space="preserve"> месторождения: Дмитриевское, </w:t>
      </w:r>
      <w:proofErr w:type="spellStart"/>
      <w:r w:rsidRPr="00782EF8">
        <w:rPr>
          <w:spacing w:val="0"/>
          <w:sz w:val="28"/>
          <w:szCs w:val="28"/>
        </w:rPr>
        <w:t>Рындино</w:t>
      </w:r>
      <w:proofErr w:type="spellEnd"/>
      <w:r w:rsidRPr="00782EF8">
        <w:rPr>
          <w:spacing w:val="0"/>
          <w:sz w:val="28"/>
          <w:szCs w:val="28"/>
        </w:rPr>
        <w:t xml:space="preserve"> и </w:t>
      </w:r>
      <w:proofErr w:type="spellStart"/>
      <w:r w:rsidRPr="00782EF8">
        <w:rPr>
          <w:spacing w:val="0"/>
          <w:sz w:val="28"/>
          <w:szCs w:val="28"/>
        </w:rPr>
        <w:t>Белицкое</w:t>
      </w:r>
      <w:proofErr w:type="spellEnd"/>
      <w:r w:rsidRPr="00782EF8">
        <w:rPr>
          <w:spacing w:val="0"/>
          <w:sz w:val="28"/>
          <w:szCs w:val="28"/>
        </w:rPr>
        <w:t xml:space="preserve"> и одно подготавливаемое к освоению месторождение Участок </w:t>
      </w:r>
      <w:proofErr w:type="spellStart"/>
      <w:r w:rsidRPr="00782EF8">
        <w:rPr>
          <w:spacing w:val="0"/>
          <w:sz w:val="28"/>
          <w:szCs w:val="28"/>
        </w:rPr>
        <w:t>Корочанский</w:t>
      </w:r>
      <w:proofErr w:type="spellEnd"/>
      <w:r w:rsidRPr="00782EF8">
        <w:rPr>
          <w:spacing w:val="0"/>
          <w:sz w:val="28"/>
          <w:szCs w:val="28"/>
        </w:rPr>
        <w:t xml:space="preserve">. </w:t>
      </w:r>
    </w:p>
    <w:p w:rsidR="00782EF8" w:rsidRPr="00982373" w:rsidRDefault="00782EF8" w:rsidP="00782EF8">
      <w:pPr>
        <w:pStyle w:val="ab"/>
        <w:spacing w:line="240" w:lineRule="auto"/>
        <w:ind w:firstLine="709"/>
        <w:rPr>
          <w:b/>
          <w:i/>
          <w:spacing w:val="0"/>
          <w:sz w:val="28"/>
          <w:szCs w:val="28"/>
        </w:rPr>
      </w:pPr>
      <w:r w:rsidRPr="00982373">
        <w:rPr>
          <w:b/>
          <w:i/>
          <w:spacing w:val="0"/>
          <w:sz w:val="28"/>
          <w:szCs w:val="28"/>
        </w:rPr>
        <w:t>Строительные камни</w:t>
      </w:r>
    </w:p>
    <w:p w:rsidR="00782EF8" w:rsidRP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>В качестве строительных камней для местных нужд традиционно используются палеогеновые песчаники, которые образуют мелкие месторождения и залежи в ряде районов, а также окисленные железистые кварциты из вскрыши железорудных месторождений.</w:t>
      </w:r>
    </w:p>
    <w:p w:rsidR="00782EF8" w:rsidRP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>В Курской области учтены три месторождения – Михайловское (</w:t>
      </w:r>
      <w:proofErr w:type="spellStart"/>
      <w:r w:rsidRPr="00782EF8">
        <w:rPr>
          <w:spacing w:val="0"/>
          <w:sz w:val="28"/>
          <w:szCs w:val="28"/>
        </w:rPr>
        <w:t>Железногорский</w:t>
      </w:r>
      <w:proofErr w:type="spellEnd"/>
      <w:r w:rsidRPr="00782EF8">
        <w:rPr>
          <w:spacing w:val="0"/>
          <w:sz w:val="28"/>
          <w:szCs w:val="28"/>
        </w:rPr>
        <w:t xml:space="preserve"> район), Дурово, </w:t>
      </w:r>
      <w:proofErr w:type="spellStart"/>
      <w:r w:rsidRPr="00782EF8">
        <w:rPr>
          <w:spacing w:val="0"/>
          <w:sz w:val="28"/>
          <w:szCs w:val="28"/>
        </w:rPr>
        <w:t>Некрасово</w:t>
      </w:r>
      <w:proofErr w:type="spellEnd"/>
      <w:r w:rsidRPr="00782EF8">
        <w:rPr>
          <w:spacing w:val="0"/>
          <w:sz w:val="28"/>
          <w:szCs w:val="28"/>
        </w:rPr>
        <w:t xml:space="preserve"> (Рыльский район) с суммарными запасами строительных камней </w:t>
      </w:r>
      <w:r w:rsidR="001A0475">
        <w:rPr>
          <w:spacing w:val="0"/>
          <w:sz w:val="28"/>
          <w:szCs w:val="28"/>
        </w:rPr>
        <w:t xml:space="preserve"> </w:t>
      </w:r>
      <w:r w:rsidR="004C6372">
        <w:rPr>
          <w:spacing w:val="0"/>
          <w:sz w:val="28"/>
          <w:szCs w:val="28"/>
        </w:rPr>
        <w:t xml:space="preserve"> </w:t>
      </w:r>
      <w:r w:rsidRPr="00782EF8">
        <w:rPr>
          <w:spacing w:val="0"/>
          <w:sz w:val="28"/>
          <w:szCs w:val="28"/>
        </w:rPr>
        <w:t xml:space="preserve">– </w:t>
      </w:r>
      <w:r w:rsidR="004C6372">
        <w:rPr>
          <w:spacing w:val="0"/>
          <w:sz w:val="28"/>
          <w:szCs w:val="28"/>
        </w:rPr>
        <w:t>12</w:t>
      </w:r>
      <w:r w:rsidR="001A0475">
        <w:rPr>
          <w:spacing w:val="0"/>
          <w:sz w:val="28"/>
          <w:szCs w:val="28"/>
        </w:rPr>
        <w:t>1</w:t>
      </w:r>
      <w:r w:rsidR="004C6372">
        <w:rPr>
          <w:spacing w:val="0"/>
          <w:sz w:val="28"/>
          <w:szCs w:val="28"/>
        </w:rPr>
        <w:t xml:space="preserve"> </w:t>
      </w:r>
      <w:r w:rsidR="001A0475">
        <w:rPr>
          <w:spacing w:val="0"/>
          <w:sz w:val="28"/>
          <w:szCs w:val="28"/>
        </w:rPr>
        <w:t>млн</w:t>
      </w:r>
      <w:r w:rsidR="004C6372">
        <w:rPr>
          <w:spacing w:val="0"/>
          <w:sz w:val="28"/>
          <w:szCs w:val="28"/>
        </w:rPr>
        <w:t>. м</w:t>
      </w:r>
      <w:r w:rsidR="004C6372" w:rsidRPr="001A0475">
        <w:rPr>
          <w:spacing w:val="0"/>
          <w:sz w:val="28"/>
          <w:szCs w:val="28"/>
          <w:vertAlign w:val="superscript"/>
        </w:rPr>
        <w:t>3</w:t>
      </w:r>
      <w:r w:rsidR="004C6372">
        <w:rPr>
          <w:spacing w:val="0"/>
          <w:sz w:val="28"/>
          <w:szCs w:val="28"/>
        </w:rPr>
        <w:t>.</w:t>
      </w:r>
      <w:r w:rsidRPr="00782EF8">
        <w:rPr>
          <w:spacing w:val="0"/>
          <w:sz w:val="28"/>
          <w:szCs w:val="28"/>
        </w:rPr>
        <w:t xml:space="preserve"> Общая добыча строительных камней за 2021 г в области составила </w:t>
      </w:r>
      <w:r w:rsidR="00101329">
        <w:rPr>
          <w:spacing w:val="0"/>
          <w:sz w:val="28"/>
          <w:szCs w:val="28"/>
        </w:rPr>
        <w:t>5 млн</w:t>
      </w:r>
      <w:r w:rsidRPr="00782EF8">
        <w:rPr>
          <w:spacing w:val="0"/>
          <w:sz w:val="28"/>
          <w:szCs w:val="28"/>
        </w:rPr>
        <w:t>. м</w:t>
      </w:r>
      <w:r w:rsidRPr="00101329">
        <w:rPr>
          <w:spacing w:val="0"/>
          <w:sz w:val="28"/>
          <w:szCs w:val="28"/>
          <w:vertAlign w:val="superscript"/>
        </w:rPr>
        <w:t>3</w:t>
      </w:r>
      <w:r w:rsidRPr="00782EF8">
        <w:rPr>
          <w:spacing w:val="0"/>
          <w:sz w:val="28"/>
          <w:szCs w:val="28"/>
        </w:rPr>
        <w:t>.</w:t>
      </w:r>
    </w:p>
    <w:p w:rsid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 xml:space="preserve">АО «Михайловский ГОК им. А. В. </w:t>
      </w:r>
      <w:proofErr w:type="spellStart"/>
      <w:r w:rsidRPr="00782EF8">
        <w:rPr>
          <w:spacing w:val="0"/>
          <w:sz w:val="28"/>
          <w:szCs w:val="28"/>
        </w:rPr>
        <w:t>Варичева</w:t>
      </w:r>
      <w:proofErr w:type="spellEnd"/>
      <w:r w:rsidRPr="00782EF8">
        <w:rPr>
          <w:spacing w:val="0"/>
          <w:sz w:val="28"/>
          <w:szCs w:val="28"/>
        </w:rPr>
        <w:t>» (Михайловское месторождение), попутно с разработкой железорудного сырья проводит добычу окисленных железистых кварцитов, используемых в качестве строительного камня. Добыча на Михайловском месторождении составляет б</w:t>
      </w:r>
      <w:r w:rsidR="004C6372">
        <w:rPr>
          <w:spacing w:val="0"/>
          <w:sz w:val="28"/>
          <w:szCs w:val="28"/>
        </w:rPr>
        <w:t>о</w:t>
      </w:r>
      <w:r w:rsidRPr="00782EF8">
        <w:rPr>
          <w:spacing w:val="0"/>
          <w:sz w:val="28"/>
          <w:szCs w:val="28"/>
        </w:rPr>
        <w:t>льшую часть добычи строительного камня области (</w:t>
      </w:r>
      <w:r w:rsidR="00101329">
        <w:rPr>
          <w:spacing w:val="0"/>
          <w:sz w:val="28"/>
          <w:szCs w:val="28"/>
        </w:rPr>
        <w:t>5 млн</w:t>
      </w:r>
      <w:r w:rsidRPr="00782EF8">
        <w:rPr>
          <w:spacing w:val="0"/>
          <w:sz w:val="28"/>
          <w:szCs w:val="28"/>
        </w:rPr>
        <w:t>. м</w:t>
      </w:r>
      <w:r w:rsidRPr="00101329">
        <w:rPr>
          <w:spacing w:val="0"/>
          <w:sz w:val="28"/>
          <w:szCs w:val="28"/>
          <w:vertAlign w:val="superscript"/>
        </w:rPr>
        <w:t>3</w:t>
      </w:r>
      <w:r w:rsidRPr="00782EF8">
        <w:rPr>
          <w:spacing w:val="0"/>
          <w:sz w:val="28"/>
          <w:szCs w:val="28"/>
        </w:rPr>
        <w:t>).</w:t>
      </w:r>
    </w:p>
    <w:p w:rsidR="00782EF8" w:rsidRPr="004C6372" w:rsidRDefault="00782EF8" w:rsidP="00782EF8">
      <w:pPr>
        <w:pStyle w:val="ab"/>
        <w:spacing w:line="240" w:lineRule="auto"/>
        <w:ind w:firstLine="709"/>
        <w:rPr>
          <w:b/>
          <w:i/>
          <w:spacing w:val="0"/>
          <w:sz w:val="28"/>
          <w:szCs w:val="28"/>
        </w:rPr>
      </w:pPr>
      <w:r w:rsidRPr="004C6372">
        <w:rPr>
          <w:b/>
          <w:i/>
          <w:spacing w:val="0"/>
          <w:sz w:val="28"/>
          <w:szCs w:val="28"/>
        </w:rPr>
        <w:t>Стекольное сырьё</w:t>
      </w:r>
    </w:p>
    <w:p w:rsidR="00782EF8" w:rsidRP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>В Курской области Государственным балансом запасов учитываются 2 месторождения кварцевых песков: в распределенном фонде недр, в группе разрабатываемых</w:t>
      </w:r>
      <w:r w:rsidR="00101329">
        <w:rPr>
          <w:spacing w:val="0"/>
          <w:sz w:val="28"/>
          <w:szCs w:val="28"/>
        </w:rPr>
        <w:t xml:space="preserve"> </w:t>
      </w:r>
      <w:r w:rsidRPr="00782EF8">
        <w:rPr>
          <w:spacing w:val="0"/>
          <w:sz w:val="28"/>
          <w:szCs w:val="28"/>
        </w:rPr>
        <w:t xml:space="preserve"> – </w:t>
      </w:r>
      <w:proofErr w:type="spellStart"/>
      <w:r w:rsidRPr="00782EF8">
        <w:rPr>
          <w:spacing w:val="0"/>
          <w:sz w:val="28"/>
          <w:szCs w:val="28"/>
        </w:rPr>
        <w:t>Секеринское</w:t>
      </w:r>
      <w:proofErr w:type="spellEnd"/>
      <w:r w:rsidRPr="00782EF8">
        <w:rPr>
          <w:spacing w:val="0"/>
          <w:sz w:val="28"/>
          <w:szCs w:val="28"/>
        </w:rPr>
        <w:t xml:space="preserve"> с балансовыми запасами</w:t>
      </w:r>
      <w:r w:rsidR="004C6372">
        <w:rPr>
          <w:spacing w:val="0"/>
          <w:sz w:val="28"/>
          <w:szCs w:val="28"/>
        </w:rPr>
        <w:t xml:space="preserve"> </w:t>
      </w:r>
      <w:r w:rsidR="00101329">
        <w:rPr>
          <w:spacing w:val="0"/>
          <w:sz w:val="28"/>
          <w:szCs w:val="28"/>
        </w:rPr>
        <w:t>– 11</w:t>
      </w:r>
      <w:r w:rsidRPr="00782EF8">
        <w:rPr>
          <w:spacing w:val="0"/>
          <w:sz w:val="28"/>
          <w:szCs w:val="28"/>
        </w:rPr>
        <w:t xml:space="preserve"> млн</w:t>
      </w:r>
      <w:r w:rsidR="004C6372">
        <w:rPr>
          <w:spacing w:val="0"/>
          <w:sz w:val="28"/>
          <w:szCs w:val="28"/>
        </w:rPr>
        <w:t>.</w:t>
      </w:r>
      <w:r w:rsidRPr="00782EF8">
        <w:rPr>
          <w:spacing w:val="0"/>
          <w:sz w:val="28"/>
          <w:szCs w:val="28"/>
        </w:rPr>
        <w:t xml:space="preserve"> т</w:t>
      </w:r>
      <w:r w:rsidR="004C6372">
        <w:rPr>
          <w:spacing w:val="0"/>
          <w:sz w:val="28"/>
          <w:szCs w:val="28"/>
        </w:rPr>
        <w:t>.</w:t>
      </w:r>
      <w:r w:rsidRPr="00782EF8">
        <w:rPr>
          <w:spacing w:val="0"/>
          <w:sz w:val="28"/>
          <w:szCs w:val="28"/>
        </w:rPr>
        <w:t xml:space="preserve"> (3,15 % от запасов</w:t>
      </w:r>
      <w:r w:rsidR="00101329">
        <w:rPr>
          <w:spacing w:val="0"/>
          <w:sz w:val="28"/>
          <w:szCs w:val="28"/>
        </w:rPr>
        <w:t xml:space="preserve"> Центрального федерального округа</w:t>
      </w:r>
      <w:r w:rsidRPr="00782EF8">
        <w:rPr>
          <w:spacing w:val="0"/>
          <w:sz w:val="28"/>
          <w:szCs w:val="28"/>
        </w:rPr>
        <w:t xml:space="preserve">) и </w:t>
      </w:r>
      <w:proofErr w:type="spellStart"/>
      <w:r w:rsidRPr="00782EF8">
        <w:rPr>
          <w:spacing w:val="0"/>
          <w:sz w:val="28"/>
          <w:szCs w:val="28"/>
        </w:rPr>
        <w:t>Ротмановский</w:t>
      </w:r>
      <w:proofErr w:type="spellEnd"/>
      <w:r w:rsidRPr="00782EF8">
        <w:rPr>
          <w:spacing w:val="0"/>
          <w:sz w:val="28"/>
          <w:szCs w:val="28"/>
        </w:rPr>
        <w:t xml:space="preserve"> участок с балансовыми запасами – </w:t>
      </w:r>
      <w:r w:rsidR="00101329">
        <w:rPr>
          <w:spacing w:val="0"/>
          <w:sz w:val="28"/>
          <w:szCs w:val="28"/>
        </w:rPr>
        <w:t>2</w:t>
      </w:r>
      <w:r w:rsidRPr="00782EF8">
        <w:rPr>
          <w:spacing w:val="0"/>
          <w:sz w:val="28"/>
          <w:szCs w:val="28"/>
        </w:rPr>
        <w:t xml:space="preserve"> млн</w:t>
      </w:r>
      <w:r w:rsidR="004C6372">
        <w:rPr>
          <w:spacing w:val="0"/>
          <w:sz w:val="28"/>
          <w:szCs w:val="28"/>
        </w:rPr>
        <w:t>.</w:t>
      </w:r>
      <w:r w:rsidRPr="00782EF8">
        <w:rPr>
          <w:spacing w:val="0"/>
          <w:sz w:val="28"/>
          <w:szCs w:val="28"/>
        </w:rPr>
        <w:t xml:space="preserve"> т</w:t>
      </w:r>
      <w:r w:rsidR="004C6372">
        <w:rPr>
          <w:spacing w:val="0"/>
          <w:sz w:val="28"/>
          <w:szCs w:val="28"/>
        </w:rPr>
        <w:t>.</w:t>
      </w:r>
      <w:r w:rsidRPr="00782EF8">
        <w:rPr>
          <w:spacing w:val="0"/>
          <w:sz w:val="28"/>
          <w:szCs w:val="28"/>
        </w:rPr>
        <w:t xml:space="preserve"> </w:t>
      </w:r>
      <w:r w:rsidR="00101329">
        <w:rPr>
          <w:spacing w:val="0"/>
          <w:sz w:val="28"/>
          <w:szCs w:val="28"/>
        </w:rPr>
        <w:t>2</w:t>
      </w:r>
      <w:r w:rsidRPr="00782EF8">
        <w:rPr>
          <w:spacing w:val="0"/>
          <w:sz w:val="28"/>
          <w:szCs w:val="28"/>
        </w:rPr>
        <w:t>не переданны</w:t>
      </w:r>
      <w:r w:rsidR="00101329">
        <w:rPr>
          <w:spacing w:val="0"/>
          <w:sz w:val="28"/>
          <w:szCs w:val="28"/>
        </w:rPr>
        <w:t>х в освоение</w:t>
      </w:r>
      <w:r w:rsidRPr="00782EF8">
        <w:rPr>
          <w:spacing w:val="0"/>
          <w:sz w:val="28"/>
          <w:szCs w:val="28"/>
        </w:rPr>
        <w:t>.</w:t>
      </w:r>
    </w:p>
    <w:p w:rsidR="007D12F8" w:rsidRDefault="007D12F8" w:rsidP="00782EF8">
      <w:pPr>
        <w:pStyle w:val="ab"/>
        <w:spacing w:line="240" w:lineRule="auto"/>
        <w:ind w:firstLine="709"/>
        <w:rPr>
          <w:b/>
          <w:i/>
          <w:spacing w:val="0"/>
          <w:sz w:val="28"/>
          <w:szCs w:val="28"/>
        </w:rPr>
      </w:pPr>
    </w:p>
    <w:p w:rsidR="00782EF8" w:rsidRPr="004C6372" w:rsidRDefault="00782EF8" w:rsidP="00782EF8">
      <w:pPr>
        <w:pStyle w:val="ab"/>
        <w:spacing w:line="240" w:lineRule="auto"/>
        <w:ind w:firstLine="709"/>
        <w:rPr>
          <w:b/>
          <w:i/>
          <w:spacing w:val="0"/>
          <w:sz w:val="28"/>
          <w:szCs w:val="28"/>
        </w:rPr>
      </w:pPr>
      <w:r w:rsidRPr="004C6372">
        <w:rPr>
          <w:b/>
          <w:i/>
          <w:spacing w:val="0"/>
          <w:sz w:val="28"/>
          <w:szCs w:val="28"/>
        </w:rPr>
        <w:lastRenderedPageBreak/>
        <w:t>Цементное сырьё</w:t>
      </w:r>
    </w:p>
    <w:p w:rsidR="00782EF8" w:rsidRP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 xml:space="preserve">В Курской области учитываются в нераспределенном фонде недр  4 месторождения цементного сырья – </w:t>
      </w:r>
      <w:proofErr w:type="spellStart"/>
      <w:r w:rsidRPr="00782EF8">
        <w:rPr>
          <w:spacing w:val="0"/>
          <w:sz w:val="28"/>
          <w:szCs w:val="28"/>
        </w:rPr>
        <w:t>Машнино</w:t>
      </w:r>
      <w:proofErr w:type="spellEnd"/>
      <w:r w:rsidRPr="00782EF8">
        <w:rPr>
          <w:spacing w:val="0"/>
          <w:sz w:val="28"/>
          <w:szCs w:val="28"/>
        </w:rPr>
        <w:t xml:space="preserve"> (мергель), </w:t>
      </w:r>
      <w:proofErr w:type="gramStart"/>
      <w:r w:rsidRPr="00782EF8">
        <w:rPr>
          <w:spacing w:val="0"/>
          <w:sz w:val="28"/>
          <w:szCs w:val="28"/>
        </w:rPr>
        <w:t>Пушкарское</w:t>
      </w:r>
      <w:proofErr w:type="gramEnd"/>
      <w:r w:rsidRPr="00782EF8">
        <w:rPr>
          <w:spacing w:val="0"/>
          <w:sz w:val="28"/>
          <w:szCs w:val="28"/>
        </w:rPr>
        <w:t xml:space="preserve"> (суглинки), </w:t>
      </w:r>
      <w:proofErr w:type="spellStart"/>
      <w:r w:rsidRPr="00782EF8">
        <w:rPr>
          <w:spacing w:val="0"/>
          <w:sz w:val="28"/>
          <w:szCs w:val="28"/>
        </w:rPr>
        <w:t>Русско-Конопельское</w:t>
      </w:r>
      <w:proofErr w:type="spellEnd"/>
      <w:r w:rsidRPr="00782EF8">
        <w:rPr>
          <w:spacing w:val="0"/>
          <w:sz w:val="28"/>
          <w:szCs w:val="28"/>
        </w:rPr>
        <w:t xml:space="preserve"> (глины и суглинки, мел) и </w:t>
      </w:r>
      <w:proofErr w:type="spellStart"/>
      <w:r w:rsidRPr="00782EF8">
        <w:rPr>
          <w:spacing w:val="0"/>
          <w:sz w:val="28"/>
          <w:szCs w:val="28"/>
        </w:rPr>
        <w:t>Солнцевское</w:t>
      </w:r>
      <w:proofErr w:type="spellEnd"/>
      <w:r w:rsidRPr="00782EF8">
        <w:rPr>
          <w:spacing w:val="0"/>
          <w:sz w:val="28"/>
          <w:szCs w:val="28"/>
        </w:rPr>
        <w:t xml:space="preserve"> 2 (мел) с суммарными балансовыми запасами:</w:t>
      </w:r>
      <w:r w:rsidR="000A0A61">
        <w:rPr>
          <w:spacing w:val="0"/>
          <w:sz w:val="28"/>
          <w:szCs w:val="28"/>
        </w:rPr>
        <w:t xml:space="preserve"> – 148 </w:t>
      </w:r>
      <w:r w:rsidR="00101329">
        <w:rPr>
          <w:spacing w:val="0"/>
          <w:sz w:val="28"/>
          <w:szCs w:val="28"/>
        </w:rPr>
        <w:t>млн</w:t>
      </w:r>
      <w:r w:rsidR="000A0A61">
        <w:rPr>
          <w:spacing w:val="0"/>
          <w:sz w:val="28"/>
          <w:szCs w:val="28"/>
        </w:rPr>
        <w:t>. т</w:t>
      </w:r>
      <w:r w:rsidRPr="00782EF8">
        <w:rPr>
          <w:spacing w:val="0"/>
          <w:sz w:val="28"/>
          <w:szCs w:val="28"/>
        </w:rPr>
        <w:t>.</w:t>
      </w:r>
    </w:p>
    <w:p w:rsidR="00782EF8" w:rsidRPr="000A0A61" w:rsidRDefault="00782EF8" w:rsidP="00782EF8">
      <w:pPr>
        <w:pStyle w:val="ab"/>
        <w:spacing w:line="240" w:lineRule="auto"/>
        <w:ind w:firstLine="709"/>
        <w:rPr>
          <w:b/>
          <w:i/>
          <w:spacing w:val="0"/>
          <w:sz w:val="28"/>
          <w:szCs w:val="28"/>
        </w:rPr>
      </w:pPr>
      <w:r w:rsidRPr="000A0A61">
        <w:rPr>
          <w:b/>
          <w:i/>
          <w:spacing w:val="0"/>
          <w:sz w:val="28"/>
          <w:szCs w:val="28"/>
        </w:rPr>
        <w:t>Лечебные грязи</w:t>
      </w:r>
    </w:p>
    <w:p w:rsidR="00782EF8" w:rsidRPr="00782EF8" w:rsidRDefault="00782EF8" w:rsidP="00782EF8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 w:rsidRPr="00782EF8">
        <w:rPr>
          <w:spacing w:val="0"/>
          <w:sz w:val="28"/>
          <w:szCs w:val="28"/>
        </w:rPr>
        <w:t xml:space="preserve">Государственным балансом запасов в Курской области учтено 1 месторождение торфяных грязей – </w:t>
      </w:r>
      <w:proofErr w:type="spellStart"/>
      <w:r w:rsidRPr="00782EF8">
        <w:rPr>
          <w:spacing w:val="0"/>
          <w:sz w:val="28"/>
          <w:szCs w:val="28"/>
        </w:rPr>
        <w:t>Пушкаро-Жадинское</w:t>
      </w:r>
      <w:proofErr w:type="spellEnd"/>
      <w:r w:rsidRPr="00782EF8">
        <w:rPr>
          <w:spacing w:val="0"/>
          <w:sz w:val="28"/>
          <w:szCs w:val="28"/>
        </w:rPr>
        <w:t xml:space="preserve"> – с запасами – 873 тыс. м</w:t>
      </w:r>
      <w:r w:rsidRPr="00D62BBA">
        <w:rPr>
          <w:spacing w:val="0"/>
          <w:sz w:val="28"/>
          <w:szCs w:val="28"/>
          <w:vertAlign w:val="superscript"/>
        </w:rPr>
        <w:t>3</w:t>
      </w:r>
      <w:r w:rsidRPr="00782EF8">
        <w:rPr>
          <w:spacing w:val="0"/>
          <w:sz w:val="28"/>
          <w:szCs w:val="28"/>
        </w:rPr>
        <w:t>. Месторождение находится в нераспределенном фонде недр.</w:t>
      </w:r>
    </w:p>
    <w:p w:rsidR="005E5AD0" w:rsidRDefault="00A053F1" w:rsidP="00A053F1">
      <w:pPr>
        <w:pStyle w:val="ab"/>
        <w:spacing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3D6964" w:rsidRDefault="003D6964" w:rsidP="003B3E6A">
      <w:pPr>
        <w:pStyle w:val="ab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7513"/>
      </w:tblGrid>
      <w:tr w:rsidR="003D6964" w:rsidTr="0090013E">
        <w:trPr>
          <w:trHeight w:val="1712"/>
        </w:trPr>
        <w:tc>
          <w:tcPr>
            <w:tcW w:w="1559" w:type="dxa"/>
          </w:tcPr>
          <w:p w:rsidR="003D6964" w:rsidRDefault="003D6964">
            <w:pPr>
              <w:tabs>
                <w:tab w:val="left" w:pos="0"/>
              </w:tabs>
              <w:ind w:left="-250" w:firstLine="250"/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  <w:t>!?</w:t>
            </w:r>
          </w:p>
          <w:p w:rsidR="003D6964" w:rsidRDefault="003D6964">
            <w:pPr>
              <w:rPr>
                <w:rFonts w:ascii="Times New Roman" w:hAnsi="Times New Roman" w:cs="Times New Roman"/>
                <w:b/>
                <w:i/>
                <w:color w:val="0000FF"/>
                <w:sz w:val="56"/>
                <w:szCs w:val="56"/>
              </w:rPr>
            </w:pPr>
          </w:p>
        </w:tc>
        <w:tc>
          <w:tcPr>
            <w:tcW w:w="7513" w:type="dxa"/>
            <w:hideMark/>
          </w:tcPr>
          <w:p w:rsidR="003D6964" w:rsidRPr="008D3970" w:rsidRDefault="00A27386" w:rsidP="00F23358">
            <w:pPr>
              <w:pStyle w:val="ad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>Какие минеральные ресурсы наиболее распространены в Курской области</w:t>
            </w:r>
            <w:r w:rsidR="003D6964" w:rsidRPr="008D3970"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>?</w:t>
            </w:r>
          </w:p>
          <w:p w:rsidR="003D6964" w:rsidRPr="008D3970" w:rsidRDefault="00A27386" w:rsidP="00F23358">
            <w:pPr>
              <w:pStyle w:val="ad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>В какой части области сосредоточены запасы железа</w:t>
            </w:r>
            <w:r w:rsidR="003D6964" w:rsidRPr="008D3970"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>?</w:t>
            </w:r>
          </w:p>
          <w:p w:rsidR="003D6964" w:rsidRPr="00060E11" w:rsidRDefault="003D6964" w:rsidP="0090013E">
            <w:pPr>
              <w:pStyle w:val="ad"/>
              <w:ind w:left="317"/>
              <w:jc w:val="both"/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</w:pPr>
          </w:p>
        </w:tc>
      </w:tr>
    </w:tbl>
    <w:p w:rsidR="003D6964" w:rsidRPr="003B3E6A" w:rsidRDefault="003D6964" w:rsidP="003B3E6A">
      <w:pPr>
        <w:pStyle w:val="ab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:rsidR="00C43900" w:rsidRPr="003B3E6A" w:rsidRDefault="00C43900" w:rsidP="003B3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900" w:rsidRPr="003B3E6A" w:rsidRDefault="00C43900" w:rsidP="003B3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3900" w:rsidRPr="003B3E6A" w:rsidSect="00544B58">
      <w:headerReference w:type="default" r:id="rId10"/>
      <w:footerReference w:type="default" r:id="rId11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F5" w:rsidRDefault="00D64FF5" w:rsidP="00544B58">
      <w:pPr>
        <w:spacing w:after="0" w:line="240" w:lineRule="auto"/>
      </w:pPr>
      <w:r>
        <w:separator/>
      </w:r>
    </w:p>
  </w:endnote>
  <w:endnote w:type="continuationSeparator" w:id="0">
    <w:p w:rsidR="00D64FF5" w:rsidRDefault="00D64FF5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F5" w:rsidRDefault="00D64FF5" w:rsidP="00544B58">
      <w:pPr>
        <w:spacing w:after="0" w:line="240" w:lineRule="auto"/>
      </w:pPr>
      <w:r>
        <w:separator/>
      </w:r>
    </w:p>
  </w:footnote>
  <w:footnote w:type="continuationSeparator" w:id="0">
    <w:p w:rsidR="00D64FF5" w:rsidRDefault="00D64FF5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0E8"/>
    <w:multiLevelType w:val="hybridMultilevel"/>
    <w:tmpl w:val="590ECEEA"/>
    <w:lvl w:ilvl="0" w:tplc="4B9E5A2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AE267A"/>
    <w:multiLevelType w:val="hybridMultilevel"/>
    <w:tmpl w:val="8A90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44B58"/>
    <w:rsid w:val="00001128"/>
    <w:rsid w:val="000012CC"/>
    <w:rsid w:val="000356D5"/>
    <w:rsid w:val="00060E11"/>
    <w:rsid w:val="0008004D"/>
    <w:rsid w:val="000A0A61"/>
    <w:rsid w:val="000B2269"/>
    <w:rsid w:val="000D2CCC"/>
    <w:rsid w:val="000D50E4"/>
    <w:rsid w:val="000E4FDE"/>
    <w:rsid w:val="00101329"/>
    <w:rsid w:val="00140F31"/>
    <w:rsid w:val="00143640"/>
    <w:rsid w:val="00154F04"/>
    <w:rsid w:val="00174965"/>
    <w:rsid w:val="001A0475"/>
    <w:rsid w:val="001A6831"/>
    <w:rsid w:val="001B69E8"/>
    <w:rsid w:val="0021181E"/>
    <w:rsid w:val="00253151"/>
    <w:rsid w:val="00261DC5"/>
    <w:rsid w:val="00281544"/>
    <w:rsid w:val="002A2319"/>
    <w:rsid w:val="00301E88"/>
    <w:rsid w:val="003104CD"/>
    <w:rsid w:val="003123E0"/>
    <w:rsid w:val="00312550"/>
    <w:rsid w:val="00356082"/>
    <w:rsid w:val="0037494E"/>
    <w:rsid w:val="003B3E6A"/>
    <w:rsid w:val="003D6964"/>
    <w:rsid w:val="0041257C"/>
    <w:rsid w:val="004318B4"/>
    <w:rsid w:val="00485509"/>
    <w:rsid w:val="00487221"/>
    <w:rsid w:val="004A6B06"/>
    <w:rsid w:val="004C6372"/>
    <w:rsid w:val="004C6B85"/>
    <w:rsid w:val="005233F2"/>
    <w:rsid w:val="005407A7"/>
    <w:rsid w:val="00544B58"/>
    <w:rsid w:val="0056276B"/>
    <w:rsid w:val="00571BB8"/>
    <w:rsid w:val="00590699"/>
    <w:rsid w:val="005A1322"/>
    <w:rsid w:val="005C436D"/>
    <w:rsid w:val="005E5AD0"/>
    <w:rsid w:val="006155E8"/>
    <w:rsid w:val="0065551C"/>
    <w:rsid w:val="0066328D"/>
    <w:rsid w:val="006F6E76"/>
    <w:rsid w:val="0071050D"/>
    <w:rsid w:val="00722DFD"/>
    <w:rsid w:val="00734236"/>
    <w:rsid w:val="0074465E"/>
    <w:rsid w:val="0077287D"/>
    <w:rsid w:val="007806B8"/>
    <w:rsid w:val="00782EF8"/>
    <w:rsid w:val="00782F26"/>
    <w:rsid w:val="007D12F8"/>
    <w:rsid w:val="007D5DB4"/>
    <w:rsid w:val="007E756F"/>
    <w:rsid w:val="007F7448"/>
    <w:rsid w:val="00816D61"/>
    <w:rsid w:val="00833FEA"/>
    <w:rsid w:val="008813F2"/>
    <w:rsid w:val="00885026"/>
    <w:rsid w:val="008A5A4E"/>
    <w:rsid w:val="008C026D"/>
    <w:rsid w:val="008D3970"/>
    <w:rsid w:val="008D6BFB"/>
    <w:rsid w:val="0090013E"/>
    <w:rsid w:val="00906C7C"/>
    <w:rsid w:val="009162D4"/>
    <w:rsid w:val="00927424"/>
    <w:rsid w:val="0095714C"/>
    <w:rsid w:val="00982373"/>
    <w:rsid w:val="00994E8A"/>
    <w:rsid w:val="009A7461"/>
    <w:rsid w:val="009C5E87"/>
    <w:rsid w:val="009D35DB"/>
    <w:rsid w:val="00A053F1"/>
    <w:rsid w:val="00A27386"/>
    <w:rsid w:val="00A503AD"/>
    <w:rsid w:val="00A73A66"/>
    <w:rsid w:val="00AB5943"/>
    <w:rsid w:val="00AD3180"/>
    <w:rsid w:val="00B52425"/>
    <w:rsid w:val="00BA037F"/>
    <w:rsid w:val="00BC1110"/>
    <w:rsid w:val="00BC1B00"/>
    <w:rsid w:val="00BC4EE3"/>
    <w:rsid w:val="00BD5094"/>
    <w:rsid w:val="00BD64C6"/>
    <w:rsid w:val="00C43900"/>
    <w:rsid w:val="00C62864"/>
    <w:rsid w:val="00C75F4D"/>
    <w:rsid w:val="00C82060"/>
    <w:rsid w:val="00C868D8"/>
    <w:rsid w:val="00CB5672"/>
    <w:rsid w:val="00CC218C"/>
    <w:rsid w:val="00CD6FDB"/>
    <w:rsid w:val="00CF0A65"/>
    <w:rsid w:val="00D47A54"/>
    <w:rsid w:val="00D55CB1"/>
    <w:rsid w:val="00D62BBA"/>
    <w:rsid w:val="00D64FF5"/>
    <w:rsid w:val="00D91351"/>
    <w:rsid w:val="00DA08F7"/>
    <w:rsid w:val="00DB6967"/>
    <w:rsid w:val="00DC5A56"/>
    <w:rsid w:val="00DE5F0B"/>
    <w:rsid w:val="00DE63AA"/>
    <w:rsid w:val="00E04895"/>
    <w:rsid w:val="00E611B1"/>
    <w:rsid w:val="00E71300"/>
    <w:rsid w:val="00EB5D4F"/>
    <w:rsid w:val="00EF07F1"/>
    <w:rsid w:val="00F064EE"/>
    <w:rsid w:val="00F255FE"/>
    <w:rsid w:val="00F36825"/>
    <w:rsid w:val="00F566B9"/>
    <w:rsid w:val="00FA1CE3"/>
    <w:rsid w:val="00FD4D8D"/>
    <w:rsid w:val="00FF2314"/>
    <w:rsid w:val="00FF2C74"/>
    <w:rsid w:val="00FF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B3E6A"/>
    <w:rPr>
      <w:color w:val="0000FF"/>
      <w:u w:val="single"/>
    </w:rPr>
  </w:style>
  <w:style w:type="paragraph" w:styleId="ab">
    <w:name w:val="Body Text"/>
    <w:basedOn w:val="a"/>
    <w:link w:val="1"/>
    <w:uiPriority w:val="99"/>
    <w:unhideWhenUsed/>
    <w:rsid w:val="003B3E6A"/>
    <w:pPr>
      <w:shd w:val="clear" w:color="auto" w:fill="FFFFFF"/>
      <w:spacing w:after="0" w:line="228" w:lineRule="exact"/>
      <w:jc w:val="both"/>
    </w:pPr>
    <w:rPr>
      <w:rFonts w:ascii="Times New Roman" w:hAnsi="Times New Roman"/>
      <w:spacing w:val="10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3B3E6A"/>
  </w:style>
  <w:style w:type="character" w:customStyle="1" w:styleId="1">
    <w:name w:val="Основной текст Знак1"/>
    <w:basedOn w:val="a0"/>
    <w:link w:val="ab"/>
    <w:uiPriority w:val="99"/>
    <w:locked/>
    <w:rsid w:val="003B3E6A"/>
    <w:rPr>
      <w:rFonts w:ascii="Times New Roman" w:hAnsi="Times New Roman"/>
      <w:spacing w:val="10"/>
      <w:sz w:val="21"/>
      <w:szCs w:val="21"/>
      <w:shd w:val="clear" w:color="auto" w:fill="FFFFFF"/>
    </w:rPr>
  </w:style>
  <w:style w:type="paragraph" w:styleId="ad">
    <w:name w:val="List Paragraph"/>
    <w:basedOn w:val="a"/>
    <w:uiPriority w:val="34"/>
    <w:qFormat/>
    <w:rsid w:val="003D6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3E6A"/>
    <w:rPr>
      <w:color w:val="0000FF"/>
      <w:u w:val="single"/>
    </w:rPr>
  </w:style>
  <w:style w:type="paragraph" w:styleId="ab">
    <w:name w:val="Body Text"/>
    <w:basedOn w:val="a"/>
    <w:link w:val="1"/>
    <w:uiPriority w:val="99"/>
    <w:unhideWhenUsed/>
    <w:rsid w:val="003B3E6A"/>
    <w:pPr>
      <w:shd w:val="clear" w:color="auto" w:fill="FFFFFF"/>
      <w:spacing w:after="0" w:line="228" w:lineRule="exact"/>
      <w:jc w:val="both"/>
    </w:pPr>
    <w:rPr>
      <w:rFonts w:ascii="Times New Roman" w:hAnsi="Times New Roman"/>
      <w:spacing w:val="10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3B3E6A"/>
  </w:style>
  <w:style w:type="character" w:customStyle="1" w:styleId="1">
    <w:name w:val="Основной текст Знак1"/>
    <w:basedOn w:val="a0"/>
    <w:link w:val="ab"/>
    <w:uiPriority w:val="99"/>
    <w:locked/>
    <w:rsid w:val="003B3E6A"/>
    <w:rPr>
      <w:rFonts w:ascii="Times New Roman" w:hAnsi="Times New Roman"/>
      <w:spacing w:val="10"/>
      <w:sz w:val="21"/>
      <w:szCs w:val="21"/>
      <w:shd w:val="clear" w:color="auto" w:fill="FFFFFF"/>
    </w:rPr>
  </w:style>
  <w:style w:type="paragraph" w:styleId="ad">
    <w:name w:val="List Paragraph"/>
    <w:basedOn w:val="a"/>
    <w:uiPriority w:val="34"/>
    <w:qFormat/>
    <w:rsid w:val="003D6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9E6FA"/>
            <w:right w:val="none" w:sz="0" w:space="0" w:color="auto"/>
          </w:divBdr>
        </w:div>
        <w:div w:id="2075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gei.ru/ru/info/gisatlas/cfo/kurskaya_obl/04_Kursk_infr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ASUS</cp:lastModifiedBy>
  <cp:revision>5</cp:revision>
  <cp:lastPrinted>2024-05-27T19:07:00Z</cp:lastPrinted>
  <dcterms:created xsi:type="dcterms:W3CDTF">2024-05-26T20:11:00Z</dcterms:created>
  <dcterms:modified xsi:type="dcterms:W3CDTF">2024-05-27T19:08:00Z</dcterms:modified>
</cp:coreProperties>
</file>