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900" w:rsidRPr="003B3E6A" w:rsidRDefault="00FF2314" w:rsidP="003B3E6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Текст подготовил</w:t>
      </w:r>
      <w:r w:rsidR="00C43900" w:rsidRPr="003B3E6A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Гонеев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Игорь Александрович</w:t>
      </w:r>
      <w:r w:rsidR="004A17B2">
        <w:rPr>
          <w:rFonts w:ascii="Times New Roman" w:hAnsi="Times New Roman" w:cs="Times New Roman"/>
          <w:i/>
          <w:sz w:val="24"/>
          <w:szCs w:val="24"/>
        </w:rPr>
        <w:t xml:space="preserve"> кандидат географических наук, заведующий кафедрой географии</w:t>
      </w:r>
      <w:r w:rsidR="005D1F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04567">
        <w:rPr>
          <w:rFonts w:ascii="Times New Roman" w:hAnsi="Times New Roman" w:cs="Times New Roman"/>
          <w:i/>
          <w:sz w:val="24"/>
          <w:szCs w:val="24"/>
        </w:rPr>
        <w:t>ФГБОУ ВО «КГУ»</w:t>
      </w:r>
    </w:p>
    <w:p w:rsidR="003B3E6A" w:rsidRDefault="003B3E6A" w:rsidP="003B3E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E6A" w:rsidRPr="003B3E6A" w:rsidRDefault="003B3E6A" w:rsidP="00424B4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B3E6A">
        <w:rPr>
          <w:rFonts w:ascii="Times New Roman" w:eastAsia="Calibri" w:hAnsi="Times New Roman" w:cs="Times New Roman"/>
          <w:b/>
          <w:sz w:val="28"/>
          <w:szCs w:val="28"/>
        </w:rPr>
        <w:t xml:space="preserve">ТЕМА </w:t>
      </w:r>
      <w:r w:rsidR="00A2773C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424B46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19296F" w:rsidRPr="0019296F">
        <w:rPr>
          <w:rFonts w:ascii="Times New Roman" w:eastAsia="Calibri" w:hAnsi="Times New Roman" w:cs="Times New Roman"/>
          <w:b/>
          <w:sz w:val="28"/>
          <w:szCs w:val="28"/>
        </w:rPr>
        <w:t>ИНФРАСТРУКТУРНЫЙ КОМПЛЕКС КУРСКОЙ ОБЛАСТИ</w:t>
      </w:r>
    </w:p>
    <w:p w:rsidR="00154F04" w:rsidRPr="003B3E6A" w:rsidRDefault="00154F04" w:rsidP="00381D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07A7" w:rsidRPr="006B7E48" w:rsidRDefault="00782F26" w:rsidP="006B7E4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="008B4177" w:rsidRPr="008B41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Инфраструктурный комплекс — это совокупность различных объектов и систем, созданных для обеспечения функционирова</w:t>
      </w:r>
      <w:r w:rsidR="008B41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ния и развития региона</w:t>
      </w:r>
      <w:r w:rsidR="008B4177" w:rsidRPr="008B41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Он включает в себя такие элементы, как транспортная система, жилищно-коммунальное хозяйство, энергетическая и </w:t>
      </w:r>
      <w:proofErr w:type="spellStart"/>
      <w:r w:rsidR="008B4177" w:rsidRPr="008B41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водоснабжающая</w:t>
      </w:r>
      <w:proofErr w:type="spellEnd"/>
      <w:r w:rsidR="008B4177" w:rsidRPr="008B41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инфраструктура</w:t>
      </w:r>
      <w:r w:rsidR="00381D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6B7E48" w:rsidRDefault="006B7E48" w:rsidP="003B3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2425" w:rsidRPr="00B52425" w:rsidRDefault="00B52425" w:rsidP="00B5242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2C0DE9"/>
          <w:sz w:val="28"/>
          <w:szCs w:val="28"/>
        </w:rPr>
      </w:pPr>
      <w:r w:rsidRPr="00B52425">
        <w:rPr>
          <w:rFonts w:ascii="Times New Roman" w:hAnsi="Times New Roman" w:cs="Times New Roman"/>
          <w:b/>
          <w:color w:val="FF0000"/>
          <w:spacing w:val="10"/>
          <w:sz w:val="40"/>
          <w:szCs w:val="40"/>
          <w:shd w:val="clear" w:color="auto" w:fill="FFFFFF"/>
        </w:rPr>
        <w:t xml:space="preserve">!? </w:t>
      </w:r>
      <w:r w:rsidR="00851645">
        <w:rPr>
          <w:rFonts w:ascii="Times New Roman" w:hAnsi="Times New Roman" w:cs="Times New Roman"/>
          <w:i/>
          <w:color w:val="2C0DE9"/>
          <w:sz w:val="28"/>
          <w:szCs w:val="28"/>
        </w:rPr>
        <w:t>Как вы считаете</w:t>
      </w:r>
      <w:r w:rsidR="004A17B2">
        <w:rPr>
          <w:rFonts w:ascii="Times New Roman" w:hAnsi="Times New Roman" w:cs="Times New Roman"/>
          <w:i/>
          <w:color w:val="2C0DE9"/>
          <w:sz w:val="28"/>
          <w:szCs w:val="28"/>
        </w:rPr>
        <w:t>,</w:t>
      </w:r>
      <w:r w:rsidR="00851645">
        <w:rPr>
          <w:rFonts w:ascii="Times New Roman" w:hAnsi="Times New Roman" w:cs="Times New Roman"/>
          <w:i/>
          <w:color w:val="2C0DE9"/>
          <w:sz w:val="28"/>
          <w:szCs w:val="28"/>
        </w:rPr>
        <w:t xml:space="preserve"> какие элементы инфраструктурного комплекса</w:t>
      </w:r>
      <w:r w:rsidR="00674C84" w:rsidRPr="00674C84">
        <w:rPr>
          <w:rFonts w:ascii="Times New Roman" w:hAnsi="Times New Roman" w:cs="Times New Roman"/>
          <w:i/>
          <w:color w:val="2C0DE9"/>
          <w:sz w:val="28"/>
          <w:szCs w:val="28"/>
        </w:rPr>
        <w:t xml:space="preserve"> </w:t>
      </w:r>
      <w:r w:rsidR="00674C84">
        <w:rPr>
          <w:rFonts w:ascii="Times New Roman" w:hAnsi="Times New Roman" w:cs="Times New Roman"/>
          <w:i/>
          <w:color w:val="2C0DE9"/>
          <w:sz w:val="28"/>
          <w:szCs w:val="28"/>
        </w:rPr>
        <w:t>являются самыми важными</w:t>
      </w:r>
      <w:r>
        <w:rPr>
          <w:rFonts w:ascii="Times New Roman" w:hAnsi="Times New Roman" w:cs="Times New Roman"/>
          <w:i/>
          <w:color w:val="2C0DE9"/>
          <w:sz w:val="28"/>
          <w:szCs w:val="28"/>
        </w:rPr>
        <w:t>?</w:t>
      </w:r>
    </w:p>
    <w:p w:rsidR="00B52425" w:rsidRPr="003B3E6A" w:rsidRDefault="00B52425" w:rsidP="003B3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72E8" w:rsidRPr="00424B46" w:rsidRDefault="003672E8" w:rsidP="00EC03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4B46">
        <w:rPr>
          <w:rFonts w:ascii="Times New Roman" w:hAnsi="Times New Roman" w:cs="Times New Roman"/>
          <w:b/>
          <w:i/>
          <w:sz w:val="28"/>
          <w:szCs w:val="28"/>
        </w:rPr>
        <w:t>Инженерная инфраструктура</w:t>
      </w:r>
      <w:r w:rsidR="00424B4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Энергетический комплекс Курской области представлен крупными</w:t>
      </w:r>
      <w:r w:rsidR="00EC03CD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электростанциями, удовлетворяющие не только внутренние потребности области, но</w:t>
      </w:r>
      <w:r w:rsidR="00EC03CD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и других регионов. Развитие энергетики неразрывно связано с развитием</w:t>
      </w:r>
      <w:r w:rsidR="00EC03CD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промышленности Курской области, в тоже время будет наблюдаться рост нагрузок</w:t>
      </w:r>
      <w:r w:rsidR="00EC03CD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 xml:space="preserve">от внешних потребителей. </w:t>
      </w:r>
    </w:p>
    <w:p w:rsidR="003672E8" w:rsidRDefault="003672E8" w:rsidP="003672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8">
        <w:rPr>
          <w:rFonts w:ascii="Times New Roman" w:hAnsi="Times New Roman" w:cs="Times New Roman"/>
          <w:sz w:val="28"/>
          <w:szCs w:val="28"/>
        </w:rPr>
        <w:t>Газификация населенных пунктов Курской области продолжается, и если газом</w:t>
      </w:r>
      <w:r w:rsidR="00EC03CD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обеспечены все районы области, то не во все населенные пункты в районах этот газ</w:t>
      </w:r>
      <w:r w:rsidR="00EC03CD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подведен. Важным этапом газификации в среднесрочной перспективе станет</w:t>
      </w:r>
      <w:r w:rsidR="00EC03CD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газификация предприятий, жилого фонда и объектов социальной инфраструктуры в</w:t>
      </w:r>
      <w:r w:rsidR="00EC03CD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каждом населенном пункте.</w:t>
      </w:r>
    </w:p>
    <w:p w:rsidR="003672E8" w:rsidRPr="00424B46" w:rsidRDefault="003672E8" w:rsidP="003672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4B46">
        <w:rPr>
          <w:rFonts w:ascii="Times New Roman" w:hAnsi="Times New Roman" w:cs="Times New Roman"/>
          <w:b/>
          <w:i/>
          <w:sz w:val="28"/>
          <w:szCs w:val="28"/>
        </w:rPr>
        <w:t>Электроснабжение</w:t>
      </w:r>
      <w:r w:rsidR="00424B4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Потребность в электроэнергии Курской области обеспечивается собственными</w:t>
      </w:r>
      <w:r w:rsidR="00DB6B94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источниками, расположенными на территории области.</w:t>
      </w:r>
    </w:p>
    <w:p w:rsidR="00424B46" w:rsidRDefault="003672E8" w:rsidP="003672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8">
        <w:rPr>
          <w:rFonts w:ascii="Times New Roman" w:hAnsi="Times New Roman" w:cs="Times New Roman"/>
          <w:sz w:val="28"/>
          <w:szCs w:val="28"/>
        </w:rPr>
        <w:t>Основным источником, вырабатывающим электроэнергию, является Курская</w:t>
      </w:r>
      <w:r w:rsidR="00DB6B94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АЭС (4000 МВТ), расположенная в 40 км от г. Курска. Курская АЭС является</w:t>
      </w:r>
      <w:r w:rsidR="00DB6B94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важнейшим узлом ЕЭС России. Основным потребителем является энергосистема</w:t>
      </w:r>
      <w:r w:rsidR="00DB6B94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«Центр», которая охватывает 19 областей в основном центра России.</w:t>
      </w:r>
      <w:r w:rsidR="00424B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2E8" w:rsidRPr="003672E8" w:rsidRDefault="003672E8" w:rsidP="003672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72E8">
        <w:rPr>
          <w:rFonts w:ascii="Times New Roman" w:hAnsi="Times New Roman" w:cs="Times New Roman"/>
          <w:sz w:val="28"/>
          <w:szCs w:val="28"/>
        </w:rPr>
        <w:t>Курская АЭС выдаёт электроэнергию по 9 линиям электропередачи:</w:t>
      </w:r>
      <w:r w:rsidR="00DB6B94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6 линий (330 кВ): 4 линии для электроснабжения области («Южная», «Курская», «</w:t>
      </w:r>
      <w:proofErr w:type="spellStart"/>
      <w:r w:rsidRPr="003672E8">
        <w:rPr>
          <w:rFonts w:ascii="Times New Roman" w:hAnsi="Times New Roman" w:cs="Times New Roman"/>
          <w:sz w:val="28"/>
          <w:szCs w:val="28"/>
        </w:rPr>
        <w:t>Железногорская</w:t>
      </w:r>
      <w:proofErr w:type="spellEnd"/>
      <w:r w:rsidRPr="003672E8">
        <w:rPr>
          <w:rFonts w:ascii="Times New Roman" w:hAnsi="Times New Roman" w:cs="Times New Roman"/>
          <w:sz w:val="28"/>
          <w:szCs w:val="28"/>
        </w:rPr>
        <w:t>»), 2 для севера</w:t>
      </w:r>
      <w:r w:rsidR="00DB6B94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Украины;</w:t>
      </w:r>
      <w:r w:rsidR="00424B46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3 линии (750 кВ): 1 линия для Белгородской области («Металлургическая»), 1 линия для северо-востока Украины («</w:t>
      </w:r>
      <w:proofErr w:type="spellStart"/>
      <w:r w:rsidRPr="003672E8">
        <w:rPr>
          <w:rFonts w:ascii="Times New Roman" w:hAnsi="Times New Roman" w:cs="Times New Roman"/>
          <w:sz w:val="28"/>
          <w:szCs w:val="28"/>
        </w:rPr>
        <w:t>Североукраинская</w:t>
      </w:r>
      <w:proofErr w:type="spellEnd"/>
      <w:r w:rsidRPr="003672E8">
        <w:rPr>
          <w:rFonts w:ascii="Times New Roman" w:hAnsi="Times New Roman" w:cs="Times New Roman"/>
          <w:sz w:val="28"/>
          <w:szCs w:val="28"/>
        </w:rPr>
        <w:t>»), 1 линия для Брянской области («</w:t>
      </w:r>
      <w:proofErr w:type="spellStart"/>
      <w:r w:rsidRPr="003672E8">
        <w:rPr>
          <w:rFonts w:ascii="Times New Roman" w:hAnsi="Times New Roman" w:cs="Times New Roman"/>
          <w:sz w:val="28"/>
          <w:szCs w:val="28"/>
        </w:rPr>
        <w:t>Новобрянская</w:t>
      </w:r>
      <w:proofErr w:type="spellEnd"/>
      <w:r w:rsidRPr="003672E8">
        <w:rPr>
          <w:rFonts w:ascii="Times New Roman" w:hAnsi="Times New Roman" w:cs="Times New Roman"/>
          <w:sz w:val="28"/>
          <w:szCs w:val="28"/>
        </w:rPr>
        <w:t>»);</w:t>
      </w:r>
      <w:r w:rsidR="00DB6B94">
        <w:rPr>
          <w:rFonts w:ascii="Times New Roman" w:hAnsi="Times New Roman" w:cs="Times New Roman"/>
          <w:sz w:val="28"/>
          <w:szCs w:val="28"/>
        </w:rPr>
        <w:t xml:space="preserve"> </w:t>
      </w:r>
      <w:r w:rsidR="00424B46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одна линия 110 кВ используется для резервного электроснабжения</w:t>
      </w:r>
      <w:r w:rsidR="00DB6B94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собственных нужд.</w:t>
      </w:r>
      <w:proofErr w:type="gramEnd"/>
    </w:p>
    <w:p w:rsidR="003672E8" w:rsidRPr="003672E8" w:rsidRDefault="003672E8" w:rsidP="008D52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8">
        <w:rPr>
          <w:rFonts w:ascii="Times New Roman" w:hAnsi="Times New Roman" w:cs="Times New Roman"/>
          <w:sz w:val="28"/>
          <w:szCs w:val="28"/>
        </w:rPr>
        <w:lastRenderedPageBreak/>
        <w:t>Развитая сеть линий электропередачи напряжением 110-750 кВ связывает</w:t>
      </w:r>
      <w:r w:rsidR="005C7A1B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Курскую энергосистему с четырьмя энергосистемами центральной части России –</w:t>
      </w:r>
      <w:r w:rsidR="005C7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72E8">
        <w:rPr>
          <w:rFonts w:ascii="Times New Roman" w:hAnsi="Times New Roman" w:cs="Times New Roman"/>
          <w:sz w:val="28"/>
          <w:szCs w:val="28"/>
        </w:rPr>
        <w:t>Белгородэнерго</w:t>
      </w:r>
      <w:proofErr w:type="spellEnd"/>
      <w:r w:rsidRPr="003672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72E8">
        <w:rPr>
          <w:rFonts w:ascii="Times New Roman" w:hAnsi="Times New Roman" w:cs="Times New Roman"/>
          <w:sz w:val="28"/>
          <w:szCs w:val="28"/>
        </w:rPr>
        <w:t>Брянскэнерго</w:t>
      </w:r>
      <w:proofErr w:type="spellEnd"/>
      <w:r w:rsidRPr="003672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72E8">
        <w:rPr>
          <w:rFonts w:ascii="Times New Roman" w:hAnsi="Times New Roman" w:cs="Times New Roman"/>
          <w:sz w:val="28"/>
          <w:szCs w:val="28"/>
        </w:rPr>
        <w:t>Липецкэнерго</w:t>
      </w:r>
      <w:proofErr w:type="spellEnd"/>
      <w:r w:rsidRPr="003672E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672E8">
        <w:rPr>
          <w:rFonts w:ascii="Times New Roman" w:hAnsi="Times New Roman" w:cs="Times New Roman"/>
          <w:sz w:val="28"/>
          <w:szCs w:val="28"/>
        </w:rPr>
        <w:t>Орёлэнерго</w:t>
      </w:r>
      <w:proofErr w:type="spellEnd"/>
      <w:r w:rsidRPr="003672E8">
        <w:rPr>
          <w:rFonts w:ascii="Times New Roman" w:hAnsi="Times New Roman" w:cs="Times New Roman"/>
          <w:sz w:val="28"/>
          <w:szCs w:val="28"/>
        </w:rPr>
        <w:t>. Общая протяженность линий</w:t>
      </w:r>
      <w:r w:rsidR="005C7A1B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 xml:space="preserve">электропередачи </w:t>
      </w:r>
      <w:proofErr w:type="spellStart"/>
      <w:r w:rsidRPr="003672E8">
        <w:rPr>
          <w:rFonts w:ascii="Times New Roman" w:hAnsi="Times New Roman" w:cs="Times New Roman"/>
          <w:sz w:val="28"/>
          <w:szCs w:val="28"/>
        </w:rPr>
        <w:t>Кур</w:t>
      </w:r>
      <w:r w:rsidR="005C7A1B">
        <w:rPr>
          <w:rFonts w:ascii="Times New Roman" w:hAnsi="Times New Roman" w:cs="Times New Roman"/>
          <w:sz w:val="28"/>
          <w:szCs w:val="28"/>
        </w:rPr>
        <w:t>скэнерго</w:t>
      </w:r>
      <w:proofErr w:type="spellEnd"/>
      <w:r w:rsidR="005C7A1B">
        <w:rPr>
          <w:rFonts w:ascii="Times New Roman" w:hAnsi="Times New Roman" w:cs="Times New Roman"/>
          <w:sz w:val="28"/>
          <w:szCs w:val="28"/>
        </w:rPr>
        <w:t xml:space="preserve"> составляет 33514,65 км</w:t>
      </w:r>
      <w:r w:rsidRPr="003672E8">
        <w:rPr>
          <w:rFonts w:ascii="Times New Roman" w:hAnsi="Times New Roman" w:cs="Times New Roman"/>
          <w:sz w:val="28"/>
          <w:szCs w:val="28"/>
        </w:rPr>
        <w:t>.</w:t>
      </w:r>
    </w:p>
    <w:p w:rsidR="003672E8" w:rsidRPr="00424B46" w:rsidRDefault="003672E8" w:rsidP="003672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4B46">
        <w:rPr>
          <w:rFonts w:ascii="Times New Roman" w:hAnsi="Times New Roman" w:cs="Times New Roman"/>
          <w:b/>
          <w:i/>
          <w:sz w:val="28"/>
          <w:szCs w:val="28"/>
        </w:rPr>
        <w:t>Газоснабжени</w:t>
      </w:r>
      <w:r w:rsidR="00424B46" w:rsidRPr="00424B46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424B4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Решение проблемы газификации Курской области имеет стратегическое</w:t>
      </w:r>
      <w:r w:rsidR="005C7A1B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значение для развития экономики всего региона, так как затрагивает социально-экономические интересы большинства предприятий, объектов социального</w:t>
      </w:r>
      <w:r w:rsidR="005C7A1B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назначения (особенно в сельской местности) и населения Курской области.</w:t>
      </w:r>
    </w:p>
    <w:p w:rsidR="003672E8" w:rsidRPr="003672E8" w:rsidRDefault="003672E8" w:rsidP="003672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8">
        <w:rPr>
          <w:rFonts w:ascii="Times New Roman" w:hAnsi="Times New Roman" w:cs="Times New Roman"/>
          <w:sz w:val="28"/>
          <w:szCs w:val="28"/>
        </w:rPr>
        <w:t>Магистральные транзитные газопроводы:</w:t>
      </w:r>
    </w:p>
    <w:p w:rsidR="003672E8" w:rsidRPr="003672E8" w:rsidRDefault="003672E8" w:rsidP="003672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8">
        <w:rPr>
          <w:rFonts w:ascii="Times New Roman" w:hAnsi="Times New Roman" w:cs="Times New Roman"/>
          <w:sz w:val="28"/>
          <w:szCs w:val="28"/>
        </w:rPr>
        <w:t xml:space="preserve">Ямбург – Западная граница </w:t>
      </w:r>
      <w:r w:rsidR="00424B46">
        <w:rPr>
          <w:rFonts w:ascii="Times New Roman" w:hAnsi="Times New Roman" w:cs="Times New Roman"/>
          <w:sz w:val="28"/>
          <w:szCs w:val="28"/>
        </w:rPr>
        <w:t>РФ</w:t>
      </w:r>
      <w:r w:rsidRPr="003672E8">
        <w:rPr>
          <w:rFonts w:ascii="Times New Roman" w:hAnsi="Times New Roman" w:cs="Times New Roman"/>
          <w:sz w:val="28"/>
          <w:szCs w:val="28"/>
        </w:rPr>
        <w:t xml:space="preserve"> «Прогресс» Ф 1420 мм;</w:t>
      </w:r>
    </w:p>
    <w:p w:rsidR="003672E8" w:rsidRPr="003672E8" w:rsidRDefault="003672E8" w:rsidP="003672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8">
        <w:rPr>
          <w:rFonts w:ascii="Times New Roman" w:hAnsi="Times New Roman" w:cs="Times New Roman"/>
          <w:sz w:val="28"/>
          <w:szCs w:val="28"/>
        </w:rPr>
        <w:t>Елец – Кременчуг – Кривой Рог Ф 1420 мм;</w:t>
      </w:r>
    </w:p>
    <w:p w:rsidR="003672E8" w:rsidRPr="003672E8" w:rsidRDefault="003672E8" w:rsidP="003672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8">
        <w:rPr>
          <w:rFonts w:ascii="Times New Roman" w:hAnsi="Times New Roman" w:cs="Times New Roman"/>
          <w:sz w:val="28"/>
          <w:szCs w:val="28"/>
        </w:rPr>
        <w:t>Уренгой – Ужгород Ф 1420 мм;</w:t>
      </w:r>
    </w:p>
    <w:p w:rsidR="003672E8" w:rsidRPr="003672E8" w:rsidRDefault="003672E8" w:rsidP="003672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8">
        <w:rPr>
          <w:rFonts w:ascii="Times New Roman" w:hAnsi="Times New Roman" w:cs="Times New Roman"/>
          <w:sz w:val="28"/>
          <w:szCs w:val="28"/>
        </w:rPr>
        <w:t>Елец – Курск – Диканька Ф 1220 мм;</w:t>
      </w:r>
    </w:p>
    <w:p w:rsidR="003672E8" w:rsidRPr="003672E8" w:rsidRDefault="003672E8" w:rsidP="003672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72E8">
        <w:rPr>
          <w:rFonts w:ascii="Times New Roman" w:hAnsi="Times New Roman" w:cs="Times New Roman"/>
          <w:sz w:val="28"/>
          <w:szCs w:val="28"/>
        </w:rPr>
        <w:t>Шебелинка</w:t>
      </w:r>
      <w:proofErr w:type="spellEnd"/>
      <w:r w:rsidRPr="003672E8">
        <w:rPr>
          <w:rFonts w:ascii="Times New Roman" w:hAnsi="Times New Roman" w:cs="Times New Roman"/>
          <w:sz w:val="28"/>
          <w:szCs w:val="28"/>
        </w:rPr>
        <w:t xml:space="preserve"> – Брянск Ф1220 мм;</w:t>
      </w:r>
    </w:p>
    <w:p w:rsidR="003672E8" w:rsidRDefault="003672E8" w:rsidP="003672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8">
        <w:rPr>
          <w:rFonts w:ascii="Times New Roman" w:hAnsi="Times New Roman" w:cs="Times New Roman"/>
          <w:sz w:val="28"/>
          <w:szCs w:val="28"/>
        </w:rPr>
        <w:t>Елец – Курск – Киев Ф 1220 мм.</w:t>
      </w:r>
    </w:p>
    <w:p w:rsidR="00427E09" w:rsidRPr="003672E8" w:rsidRDefault="00427E09" w:rsidP="00427E0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7993" cy="371856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r="9483" b="10800"/>
                    <a:stretch/>
                  </pic:blipFill>
                  <pic:spPr bwMode="auto">
                    <a:xfrm>
                      <a:off x="0" y="0"/>
                      <a:ext cx="5883464" cy="372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27E09" w:rsidRPr="00424B46" w:rsidRDefault="00427E09" w:rsidP="00427E0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4B46">
        <w:rPr>
          <w:rFonts w:ascii="Times New Roman" w:hAnsi="Times New Roman" w:cs="Times New Roman"/>
          <w:i/>
          <w:sz w:val="28"/>
          <w:szCs w:val="28"/>
        </w:rPr>
        <w:t>Рис.1 Карта инженерной инфраструктуры Курской области.</w:t>
      </w:r>
    </w:p>
    <w:p w:rsidR="00FA7EC4" w:rsidRPr="00424B46" w:rsidRDefault="005D1F63" w:rsidP="00427E0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24B46">
        <w:rPr>
          <w:rFonts w:ascii="Times New Roman" w:hAnsi="Times New Roman" w:cs="Times New Roman"/>
          <w:i/>
          <w:sz w:val="24"/>
          <w:szCs w:val="24"/>
        </w:rPr>
        <w:t>(по данным Администрации Курской области)</w:t>
      </w:r>
    </w:p>
    <w:p w:rsidR="003672E8" w:rsidRPr="003672E8" w:rsidRDefault="003672E8" w:rsidP="003672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8">
        <w:rPr>
          <w:rFonts w:ascii="Times New Roman" w:hAnsi="Times New Roman" w:cs="Times New Roman"/>
          <w:sz w:val="28"/>
          <w:szCs w:val="28"/>
        </w:rPr>
        <w:t>Управление газовыми ресурсами на территории Курской области возложено на</w:t>
      </w:r>
      <w:r w:rsidR="0046484E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АО «Газпром газораспределение Курск». АО «Газпром газораспределение Курск» –</w:t>
      </w:r>
      <w:r w:rsidR="0046484E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газораспределительная организация, доставляющая газ во все районы Курской</w:t>
      </w:r>
      <w:r w:rsidR="0046484E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 xml:space="preserve">области в объеме 2 млрд. 034 млн. </w:t>
      </w:r>
      <w:r w:rsidRPr="003672E8">
        <w:rPr>
          <w:rFonts w:ascii="Times New Roman" w:hAnsi="Times New Roman" w:cs="Times New Roman"/>
          <w:sz w:val="28"/>
          <w:szCs w:val="28"/>
        </w:rPr>
        <w:lastRenderedPageBreak/>
        <w:t>м3 в год. На обслуживании находится 20355,12 км</w:t>
      </w:r>
      <w:r w:rsidR="0046484E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газовых сетей, более 425 тысяч квартир и домовладений, более 7 тысяч предприятий</w:t>
      </w:r>
      <w:r w:rsidR="0046484E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и 356 котельных.</w:t>
      </w:r>
    </w:p>
    <w:p w:rsidR="003672E8" w:rsidRPr="003672E8" w:rsidRDefault="003672E8" w:rsidP="003672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8">
        <w:rPr>
          <w:rFonts w:ascii="Times New Roman" w:hAnsi="Times New Roman" w:cs="Times New Roman"/>
          <w:sz w:val="28"/>
          <w:szCs w:val="28"/>
        </w:rPr>
        <w:t>Структура предприятия состоит из 5 филиалов, а также входящих в них 28</w:t>
      </w:r>
      <w:r w:rsidR="0046484E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газовых участков, расположенных во всех районах области, службы коррозионного</w:t>
      </w:r>
      <w:r w:rsidR="0046484E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контроля, центральной автотранспортной службы. Численность сотрудников</w:t>
      </w:r>
      <w:r w:rsidR="0046484E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составляет 1973 человек.</w:t>
      </w:r>
    </w:p>
    <w:p w:rsidR="003672E8" w:rsidRPr="003672E8" w:rsidRDefault="003672E8" w:rsidP="003672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8">
        <w:rPr>
          <w:rFonts w:ascii="Times New Roman" w:hAnsi="Times New Roman" w:cs="Times New Roman"/>
          <w:sz w:val="28"/>
          <w:szCs w:val="28"/>
        </w:rPr>
        <w:t>Газораспределительная инфраструктура Курской области по состоянию на</w:t>
      </w:r>
      <w:r w:rsidR="0046484E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01.01.2021 г. характеризуется следующими показателями:</w:t>
      </w:r>
    </w:p>
    <w:p w:rsidR="003672E8" w:rsidRPr="00424B46" w:rsidRDefault="003672E8" w:rsidP="00424B46">
      <w:pPr>
        <w:pStyle w:val="ad"/>
        <w:numPr>
          <w:ilvl w:val="0"/>
          <w:numId w:val="3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24B46">
        <w:rPr>
          <w:rFonts w:ascii="Times New Roman" w:hAnsi="Times New Roman" w:cs="Times New Roman"/>
          <w:sz w:val="28"/>
          <w:szCs w:val="28"/>
        </w:rPr>
        <w:t>объём транспортируемого природного газа за 2020 год составил 2034,4 млн. м3,</w:t>
      </w:r>
    </w:p>
    <w:p w:rsidR="003672E8" w:rsidRPr="00424B46" w:rsidRDefault="003672E8" w:rsidP="00424B46">
      <w:pPr>
        <w:pStyle w:val="ad"/>
        <w:numPr>
          <w:ilvl w:val="0"/>
          <w:numId w:val="3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24B46">
        <w:rPr>
          <w:rFonts w:ascii="Times New Roman" w:hAnsi="Times New Roman" w:cs="Times New Roman"/>
          <w:sz w:val="28"/>
          <w:szCs w:val="28"/>
        </w:rPr>
        <w:t>в том числе населению 597,5 млн. м3;</w:t>
      </w:r>
    </w:p>
    <w:p w:rsidR="003672E8" w:rsidRPr="00424B46" w:rsidRDefault="003672E8" w:rsidP="00424B46">
      <w:pPr>
        <w:pStyle w:val="ad"/>
        <w:numPr>
          <w:ilvl w:val="0"/>
          <w:numId w:val="3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24B46">
        <w:rPr>
          <w:rFonts w:ascii="Times New Roman" w:hAnsi="Times New Roman" w:cs="Times New Roman"/>
          <w:sz w:val="28"/>
          <w:szCs w:val="28"/>
        </w:rPr>
        <w:t>газифицировано 425718 квартир, 6940 коммунально-бытовых предприятий,</w:t>
      </w:r>
      <w:r w:rsidR="0046484E" w:rsidRPr="00424B46">
        <w:rPr>
          <w:rFonts w:ascii="Times New Roman" w:hAnsi="Times New Roman" w:cs="Times New Roman"/>
          <w:sz w:val="28"/>
          <w:szCs w:val="28"/>
        </w:rPr>
        <w:t xml:space="preserve"> </w:t>
      </w:r>
      <w:r w:rsidRPr="00424B46">
        <w:rPr>
          <w:rFonts w:ascii="Times New Roman" w:hAnsi="Times New Roman" w:cs="Times New Roman"/>
          <w:sz w:val="28"/>
          <w:szCs w:val="28"/>
        </w:rPr>
        <w:t xml:space="preserve">промышленных – 221,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сельхозобъектов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 – 229, котельных – 356;</w:t>
      </w:r>
    </w:p>
    <w:p w:rsidR="003672E8" w:rsidRPr="00424B46" w:rsidRDefault="003672E8" w:rsidP="00424B46">
      <w:pPr>
        <w:pStyle w:val="ad"/>
        <w:numPr>
          <w:ilvl w:val="0"/>
          <w:numId w:val="3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24B46">
        <w:rPr>
          <w:rFonts w:ascii="Times New Roman" w:hAnsi="Times New Roman" w:cs="Times New Roman"/>
          <w:sz w:val="28"/>
          <w:szCs w:val="28"/>
        </w:rPr>
        <w:t>протяжённость газовых сетей 20355,12 км;</w:t>
      </w:r>
    </w:p>
    <w:p w:rsidR="003672E8" w:rsidRPr="00424B46" w:rsidRDefault="003672E8" w:rsidP="00424B46">
      <w:pPr>
        <w:pStyle w:val="ad"/>
        <w:numPr>
          <w:ilvl w:val="0"/>
          <w:numId w:val="3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24B46">
        <w:rPr>
          <w:rFonts w:ascii="Times New Roman" w:hAnsi="Times New Roman" w:cs="Times New Roman"/>
          <w:sz w:val="28"/>
          <w:szCs w:val="28"/>
        </w:rPr>
        <w:t xml:space="preserve">в эксплуатации находится 370 </w:t>
      </w:r>
      <w:proofErr w:type="gramStart"/>
      <w:r w:rsidRPr="00424B46">
        <w:rPr>
          <w:rFonts w:ascii="Times New Roman" w:hAnsi="Times New Roman" w:cs="Times New Roman"/>
          <w:sz w:val="28"/>
          <w:szCs w:val="28"/>
        </w:rPr>
        <w:t>стационарных</w:t>
      </w:r>
      <w:proofErr w:type="gramEnd"/>
      <w:r w:rsidRPr="00424B46">
        <w:rPr>
          <w:rFonts w:ascii="Times New Roman" w:hAnsi="Times New Roman" w:cs="Times New Roman"/>
          <w:sz w:val="28"/>
          <w:szCs w:val="28"/>
        </w:rPr>
        <w:t xml:space="preserve"> ГРП и 5674 шкафных</w:t>
      </w:r>
      <w:r w:rsidR="00CF420B" w:rsidRPr="00424B46">
        <w:rPr>
          <w:rFonts w:ascii="Times New Roman" w:hAnsi="Times New Roman" w:cs="Times New Roman"/>
          <w:sz w:val="28"/>
          <w:szCs w:val="28"/>
        </w:rPr>
        <w:t xml:space="preserve"> </w:t>
      </w:r>
      <w:r w:rsidRPr="00424B46">
        <w:rPr>
          <w:rFonts w:ascii="Times New Roman" w:hAnsi="Times New Roman" w:cs="Times New Roman"/>
          <w:sz w:val="28"/>
          <w:szCs w:val="28"/>
        </w:rPr>
        <w:t>газорегуляторных пункта. Количество ГРС, через которые обеспечивается</w:t>
      </w:r>
      <w:r w:rsidR="00CF420B" w:rsidRPr="00424B46">
        <w:rPr>
          <w:rFonts w:ascii="Times New Roman" w:hAnsi="Times New Roman" w:cs="Times New Roman"/>
          <w:sz w:val="28"/>
          <w:szCs w:val="28"/>
        </w:rPr>
        <w:t xml:space="preserve"> </w:t>
      </w:r>
      <w:r w:rsidRPr="00424B46">
        <w:rPr>
          <w:rFonts w:ascii="Times New Roman" w:hAnsi="Times New Roman" w:cs="Times New Roman"/>
          <w:sz w:val="28"/>
          <w:szCs w:val="28"/>
        </w:rPr>
        <w:t xml:space="preserve">газоснабжение региона – 45 </w:t>
      </w:r>
      <w:proofErr w:type="spellStart"/>
      <w:proofErr w:type="gramStart"/>
      <w:r w:rsidRPr="00424B46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424B46">
        <w:rPr>
          <w:rFonts w:ascii="Times New Roman" w:hAnsi="Times New Roman" w:cs="Times New Roman"/>
          <w:sz w:val="28"/>
          <w:szCs w:val="28"/>
        </w:rPr>
        <w:t>;</w:t>
      </w:r>
    </w:p>
    <w:p w:rsidR="003672E8" w:rsidRPr="003672E8" w:rsidRDefault="0046484E" w:rsidP="003672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672E8" w:rsidRPr="003672E8">
        <w:rPr>
          <w:rFonts w:ascii="Times New Roman" w:hAnsi="Times New Roman" w:cs="Times New Roman"/>
          <w:sz w:val="28"/>
          <w:szCs w:val="28"/>
        </w:rPr>
        <w:t>ровень газификации природным газом жилфонда Курской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72E8" w:rsidRPr="003672E8">
        <w:rPr>
          <w:rFonts w:ascii="Times New Roman" w:hAnsi="Times New Roman" w:cs="Times New Roman"/>
          <w:sz w:val="28"/>
          <w:szCs w:val="28"/>
        </w:rPr>
        <w:t>подлежащего газификации составляет 98,26 %</w:t>
      </w:r>
      <w:r w:rsidR="00427E09">
        <w:rPr>
          <w:rFonts w:ascii="Times New Roman" w:hAnsi="Times New Roman" w:cs="Times New Roman"/>
          <w:sz w:val="28"/>
          <w:szCs w:val="28"/>
        </w:rPr>
        <w:t xml:space="preserve"> (в</w:t>
      </w:r>
      <w:r w:rsidR="00427E09" w:rsidRPr="00427E09">
        <w:rPr>
          <w:rFonts w:ascii="Times New Roman" w:hAnsi="Times New Roman" w:cs="Times New Roman"/>
          <w:sz w:val="28"/>
          <w:szCs w:val="28"/>
        </w:rPr>
        <w:t xml:space="preserve"> среднем по России этот пок</w:t>
      </w:r>
      <w:r w:rsidR="00427E09">
        <w:rPr>
          <w:rFonts w:ascii="Times New Roman" w:hAnsi="Times New Roman" w:cs="Times New Roman"/>
          <w:sz w:val="28"/>
          <w:szCs w:val="28"/>
        </w:rPr>
        <w:t>азатель составляет 71,4 %)</w:t>
      </w:r>
      <w:r w:rsidR="003672E8" w:rsidRPr="003672E8">
        <w:rPr>
          <w:rFonts w:ascii="Times New Roman" w:hAnsi="Times New Roman" w:cs="Times New Roman"/>
          <w:sz w:val="28"/>
          <w:szCs w:val="28"/>
        </w:rPr>
        <w:t>, в городах и посёлках городского 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72E8" w:rsidRPr="003672E8">
        <w:rPr>
          <w:rFonts w:ascii="Times New Roman" w:hAnsi="Times New Roman" w:cs="Times New Roman"/>
          <w:sz w:val="28"/>
          <w:szCs w:val="28"/>
        </w:rPr>
        <w:t>99,78 %, в сельской местности 94,98 %; уровень газификации сжиженным газом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72E8" w:rsidRPr="003672E8">
        <w:rPr>
          <w:rFonts w:ascii="Times New Roman" w:hAnsi="Times New Roman" w:cs="Times New Roman"/>
          <w:sz w:val="28"/>
          <w:szCs w:val="28"/>
        </w:rPr>
        <w:t>области – 0,42 %;</w:t>
      </w:r>
      <w:r w:rsidR="00E63145">
        <w:rPr>
          <w:rFonts w:ascii="Times New Roman" w:hAnsi="Times New Roman" w:cs="Times New Roman"/>
          <w:sz w:val="28"/>
          <w:szCs w:val="28"/>
        </w:rPr>
        <w:t xml:space="preserve"> </w:t>
      </w:r>
      <w:r w:rsidR="003672E8" w:rsidRPr="003672E8">
        <w:rPr>
          <w:rFonts w:ascii="Times New Roman" w:hAnsi="Times New Roman" w:cs="Times New Roman"/>
          <w:sz w:val="28"/>
          <w:szCs w:val="28"/>
        </w:rPr>
        <w:t>природный газ получают 9 городов, 22 ПГТ, 1840 сельских населенных</w:t>
      </w:r>
      <w:r w:rsidR="00E63145">
        <w:rPr>
          <w:rFonts w:ascii="Times New Roman" w:hAnsi="Times New Roman" w:cs="Times New Roman"/>
          <w:sz w:val="28"/>
          <w:szCs w:val="28"/>
        </w:rPr>
        <w:t xml:space="preserve"> </w:t>
      </w:r>
      <w:r w:rsidR="003672E8" w:rsidRPr="003672E8">
        <w:rPr>
          <w:rFonts w:ascii="Times New Roman" w:hAnsi="Times New Roman" w:cs="Times New Roman"/>
          <w:sz w:val="28"/>
          <w:szCs w:val="28"/>
        </w:rPr>
        <w:t>пунктов.</w:t>
      </w:r>
    </w:p>
    <w:p w:rsidR="003672E8" w:rsidRDefault="003672E8" w:rsidP="003672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72E8">
        <w:rPr>
          <w:rFonts w:ascii="Times New Roman" w:hAnsi="Times New Roman" w:cs="Times New Roman"/>
          <w:sz w:val="28"/>
          <w:szCs w:val="28"/>
        </w:rPr>
        <w:t>В 2020 году утверждена Программа развития газоснабжения и газификации</w:t>
      </w:r>
      <w:r w:rsidR="00E63145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Курской области на период до 2021-2025 гг. В соответствии с документом,</w:t>
      </w:r>
      <w:r w:rsidR="00E63145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>«Газпром», в частности, построит 9 межпоселковых газопроводов, проведёт</w:t>
      </w:r>
      <w:r w:rsidR="00E63145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 xml:space="preserve">реконструкцию ещё одной ГРС. В свою очередь Администрация </w:t>
      </w:r>
      <w:proofErr w:type="gramStart"/>
      <w:r w:rsidRPr="003672E8">
        <w:rPr>
          <w:rFonts w:ascii="Times New Roman" w:hAnsi="Times New Roman" w:cs="Times New Roman"/>
          <w:sz w:val="28"/>
          <w:szCs w:val="28"/>
        </w:rPr>
        <w:t>Курской</w:t>
      </w:r>
      <w:proofErr w:type="gramEnd"/>
      <w:r w:rsidRPr="003672E8">
        <w:rPr>
          <w:rFonts w:ascii="Times New Roman" w:hAnsi="Times New Roman" w:cs="Times New Roman"/>
          <w:sz w:val="28"/>
          <w:szCs w:val="28"/>
        </w:rPr>
        <w:t xml:space="preserve"> обеспечит</w:t>
      </w:r>
      <w:r w:rsidR="00E63145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 xml:space="preserve">строительство 76 км </w:t>
      </w:r>
      <w:proofErr w:type="spellStart"/>
      <w:r w:rsidRPr="003672E8">
        <w:rPr>
          <w:rFonts w:ascii="Times New Roman" w:hAnsi="Times New Roman" w:cs="Times New Roman"/>
          <w:sz w:val="28"/>
          <w:szCs w:val="28"/>
        </w:rPr>
        <w:t>внутрипоселковых</w:t>
      </w:r>
      <w:proofErr w:type="spellEnd"/>
      <w:r w:rsidRPr="003672E8">
        <w:rPr>
          <w:rFonts w:ascii="Times New Roman" w:hAnsi="Times New Roman" w:cs="Times New Roman"/>
          <w:sz w:val="28"/>
          <w:szCs w:val="28"/>
        </w:rPr>
        <w:t xml:space="preserve"> сетей и 16 газовых котельных, подготовку к</w:t>
      </w:r>
      <w:r w:rsidR="00E63145">
        <w:rPr>
          <w:rFonts w:ascii="Times New Roman" w:hAnsi="Times New Roman" w:cs="Times New Roman"/>
          <w:sz w:val="28"/>
          <w:szCs w:val="28"/>
        </w:rPr>
        <w:t xml:space="preserve"> </w:t>
      </w:r>
      <w:r w:rsidRPr="003672E8">
        <w:rPr>
          <w:rFonts w:ascii="Times New Roman" w:hAnsi="Times New Roman" w:cs="Times New Roman"/>
          <w:sz w:val="28"/>
          <w:szCs w:val="28"/>
        </w:rPr>
        <w:t xml:space="preserve">приёму газа 977 </w:t>
      </w:r>
      <w:proofErr w:type="spellStart"/>
      <w:r w:rsidRPr="003672E8">
        <w:rPr>
          <w:rFonts w:ascii="Times New Roman" w:hAnsi="Times New Roman" w:cs="Times New Roman"/>
          <w:sz w:val="28"/>
          <w:szCs w:val="28"/>
        </w:rPr>
        <w:t>домовладений</w:t>
      </w:r>
      <w:r w:rsidR="00DB0951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3672E8">
        <w:rPr>
          <w:rFonts w:ascii="Times New Roman" w:hAnsi="Times New Roman" w:cs="Times New Roman"/>
          <w:sz w:val="28"/>
          <w:szCs w:val="28"/>
        </w:rPr>
        <w:t>.</w:t>
      </w:r>
    </w:p>
    <w:p w:rsidR="00424B46" w:rsidRPr="00424B46" w:rsidRDefault="00424B46" w:rsidP="00424B4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24B46">
        <w:rPr>
          <w:rFonts w:ascii="Times New Roman" w:hAnsi="Times New Roman" w:cs="Times New Roman"/>
          <w:b/>
          <w:i/>
          <w:sz w:val="28"/>
          <w:szCs w:val="28"/>
        </w:rPr>
        <w:t>Автомобильный транспорт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47254">
        <w:rPr>
          <w:rFonts w:ascii="Times New Roman" w:hAnsi="Times New Roman" w:cs="Times New Roman"/>
          <w:sz w:val="28"/>
          <w:szCs w:val="28"/>
        </w:rPr>
        <w:t>Сеть автомобильных дорог области представлена автодорогами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7254">
        <w:rPr>
          <w:rFonts w:ascii="Times New Roman" w:hAnsi="Times New Roman" w:cs="Times New Roman"/>
          <w:sz w:val="28"/>
          <w:szCs w:val="28"/>
        </w:rPr>
        <w:t>федерального, регионального и местного значения.</w:t>
      </w:r>
    </w:p>
    <w:p w:rsidR="00424B46" w:rsidRPr="00047254" w:rsidRDefault="00424B46" w:rsidP="00424B4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254">
        <w:rPr>
          <w:rFonts w:ascii="Times New Roman" w:hAnsi="Times New Roman" w:cs="Times New Roman"/>
          <w:sz w:val="28"/>
          <w:szCs w:val="28"/>
        </w:rPr>
        <w:t>Через территорию области проходят транспортные автомагистрали,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7254">
        <w:rPr>
          <w:rFonts w:ascii="Times New Roman" w:hAnsi="Times New Roman" w:cs="Times New Roman"/>
          <w:sz w:val="28"/>
          <w:szCs w:val="28"/>
        </w:rPr>
        <w:t>имеющие федеральное значение:</w:t>
      </w:r>
    </w:p>
    <w:p w:rsidR="00424B46" w:rsidRPr="00424B46" w:rsidRDefault="00424B46" w:rsidP="00424B46">
      <w:pPr>
        <w:pStyle w:val="ad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B46">
        <w:rPr>
          <w:rFonts w:ascii="Times New Roman" w:hAnsi="Times New Roman" w:cs="Times New Roman"/>
          <w:sz w:val="28"/>
          <w:szCs w:val="28"/>
        </w:rPr>
        <w:t xml:space="preserve">А-142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Тросна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 – Калиновка; </w:t>
      </w:r>
    </w:p>
    <w:p w:rsidR="00424B46" w:rsidRPr="00424B46" w:rsidRDefault="00424B46" w:rsidP="00424B46">
      <w:pPr>
        <w:pStyle w:val="ad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B46">
        <w:rPr>
          <w:rFonts w:ascii="Times New Roman" w:hAnsi="Times New Roman" w:cs="Times New Roman"/>
          <w:sz w:val="28"/>
          <w:szCs w:val="28"/>
        </w:rPr>
        <w:t>М-2 «Крым» Москва – Тула – Орел – Курск – Белгород – граница с Украиной;</w:t>
      </w:r>
    </w:p>
    <w:p w:rsidR="00424B46" w:rsidRPr="00424B46" w:rsidRDefault="00424B46" w:rsidP="00424B46">
      <w:pPr>
        <w:pStyle w:val="ad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B46">
        <w:rPr>
          <w:rFonts w:ascii="Times New Roman" w:hAnsi="Times New Roman" w:cs="Times New Roman"/>
          <w:sz w:val="28"/>
          <w:szCs w:val="28"/>
        </w:rPr>
        <w:t>Р-298 Курск – Воронеж – автомобильная дорога Р-22 «Каспий» (см</w:t>
      </w:r>
      <w:proofErr w:type="gramStart"/>
      <w:r w:rsidRPr="00424B46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24B46">
        <w:rPr>
          <w:rFonts w:ascii="Times New Roman" w:hAnsi="Times New Roman" w:cs="Times New Roman"/>
          <w:sz w:val="28"/>
          <w:szCs w:val="28"/>
        </w:rPr>
        <w:t>ис. 2).</w:t>
      </w:r>
    </w:p>
    <w:p w:rsidR="00424B46" w:rsidRPr="00047254" w:rsidRDefault="00424B46" w:rsidP="00424B4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254">
        <w:rPr>
          <w:rFonts w:ascii="Times New Roman" w:hAnsi="Times New Roman" w:cs="Times New Roman"/>
          <w:sz w:val="28"/>
          <w:szCs w:val="28"/>
        </w:rPr>
        <w:t>В структуре общей протяженности автомобильных дорог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7254">
        <w:rPr>
          <w:rFonts w:ascii="Times New Roman" w:hAnsi="Times New Roman" w:cs="Times New Roman"/>
          <w:sz w:val="28"/>
          <w:szCs w:val="28"/>
        </w:rPr>
        <w:t>твердым покрытием доля региональных дорог, находящихся в областной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7254">
        <w:rPr>
          <w:rFonts w:ascii="Times New Roman" w:hAnsi="Times New Roman" w:cs="Times New Roman"/>
          <w:sz w:val="28"/>
          <w:szCs w:val="28"/>
        </w:rPr>
        <w:lastRenderedPageBreak/>
        <w:t>собственности, составляет 68 %, ведомственных дорог – 27 %,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7254">
        <w:rPr>
          <w:rFonts w:ascii="Times New Roman" w:hAnsi="Times New Roman" w:cs="Times New Roman"/>
          <w:sz w:val="28"/>
          <w:szCs w:val="28"/>
        </w:rPr>
        <w:t>федеральных – 5 %.</w:t>
      </w:r>
    </w:p>
    <w:p w:rsidR="00424B46" w:rsidRPr="00047254" w:rsidRDefault="00424B46" w:rsidP="00424B4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254">
        <w:rPr>
          <w:rFonts w:ascii="Times New Roman" w:hAnsi="Times New Roman" w:cs="Times New Roman"/>
          <w:sz w:val="28"/>
          <w:szCs w:val="28"/>
        </w:rPr>
        <w:t>Курская область характеризуется высокой плотностью транспортного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7254">
        <w:rPr>
          <w:rFonts w:ascii="Times New Roman" w:hAnsi="Times New Roman" w:cs="Times New Roman"/>
          <w:sz w:val="28"/>
          <w:szCs w:val="28"/>
        </w:rPr>
        <w:t>сообщения и развитой транспортной инфраструктурой.</w:t>
      </w:r>
    </w:p>
    <w:p w:rsidR="00674C84" w:rsidRPr="003672E8" w:rsidRDefault="00674C84" w:rsidP="003672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72E8" w:rsidRDefault="00DB0951" w:rsidP="00DB09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875"/>
            <wp:effectExtent l="19050" t="0" r="3175" b="0"/>
            <wp:docPr id="9" name="Рисунок 9" descr="D:\Doc\# Схема территориального планирования Курской области\Транспортная инфраструкту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\# Схема территориального планирования Курской области\Транспортная инфраструктура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951" w:rsidRPr="00424B46" w:rsidRDefault="00851645" w:rsidP="0085164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4B46">
        <w:rPr>
          <w:rFonts w:ascii="Times New Roman" w:hAnsi="Times New Roman" w:cs="Times New Roman"/>
          <w:i/>
          <w:sz w:val="28"/>
          <w:szCs w:val="28"/>
        </w:rPr>
        <w:t>Рис. 2 Транспортно-инженерная</w:t>
      </w:r>
      <w:r w:rsidR="005D1F63" w:rsidRPr="00424B46">
        <w:rPr>
          <w:rFonts w:ascii="Times New Roman" w:hAnsi="Times New Roman" w:cs="Times New Roman"/>
          <w:i/>
          <w:sz w:val="28"/>
          <w:szCs w:val="28"/>
        </w:rPr>
        <w:t xml:space="preserve"> инфраструктура Курской области</w:t>
      </w:r>
    </w:p>
    <w:p w:rsidR="005D1F63" w:rsidRPr="00424B46" w:rsidRDefault="005D1F63" w:rsidP="0085164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24B46">
        <w:rPr>
          <w:rFonts w:ascii="Times New Roman" w:hAnsi="Times New Roman" w:cs="Times New Roman"/>
          <w:i/>
          <w:sz w:val="24"/>
          <w:szCs w:val="24"/>
        </w:rPr>
        <w:t>(по данным Администрации Курской области)</w:t>
      </w:r>
    </w:p>
    <w:p w:rsidR="00DB0951" w:rsidRDefault="00DB0951" w:rsidP="008D52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7254" w:rsidRPr="00047254" w:rsidRDefault="00047254" w:rsidP="000472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254">
        <w:rPr>
          <w:rFonts w:ascii="Times New Roman" w:hAnsi="Times New Roman" w:cs="Times New Roman"/>
          <w:sz w:val="28"/>
          <w:szCs w:val="28"/>
        </w:rPr>
        <w:t>На 01.01.2020 г. общая протяженность сети автомобильных дорог,</w:t>
      </w:r>
      <w:r w:rsidR="00FA5981">
        <w:rPr>
          <w:rFonts w:ascii="Times New Roman" w:hAnsi="Times New Roman" w:cs="Times New Roman"/>
          <w:sz w:val="28"/>
          <w:szCs w:val="28"/>
        </w:rPr>
        <w:t xml:space="preserve"> </w:t>
      </w:r>
      <w:r w:rsidRPr="00047254">
        <w:rPr>
          <w:rFonts w:ascii="Times New Roman" w:hAnsi="Times New Roman" w:cs="Times New Roman"/>
          <w:sz w:val="28"/>
          <w:szCs w:val="28"/>
        </w:rPr>
        <w:t>проходящих по территории Курской области, составляет 17428,5 км, в том</w:t>
      </w:r>
      <w:r w:rsidR="00FA5981">
        <w:rPr>
          <w:rFonts w:ascii="Times New Roman" w:hAnsi="Times New Roman" w:cs="Times New Roman"/>
          <w:sz w:val="28"/>
          <w:szCs w:val="28"/>
        </w:rPr>
        <w:t xml:space="preserve"> </w:t>
      </w:r>
      <w:r w:rsidRPr="00047254">
        <w:rPr>
          <w:rFonts w:ascii="Times New Roman" w:hAnsi="Times New Roman" w:cs="Times New Roman"/>
          <w:sz w:val="28"/>
          <w:szCs w:val="28"/>
        </w:rPr>
        <w:t>числе:</w:t>
      </w:r>
    </w:p>
    <w:p w:rsidR="00047254" w:rsidRPr="00424B46" w:rsidRDefault="00047254" w:rsidP="00424B46">
      <w:pPr>
        <w:pStyle w:val="ad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B46">
        <w:rPr>
          <w:rFonts w:ascii="Times New Roman" w:hAnsi="Times New Roman" w:cs="Times New Roman"/>
          <w:sz w:val="28"/>
          <w:szCs w:val="28"/>
        </w:rPr>
        <w:t>магистральные автомобильные дороги, имеющие федеральное</w:t>
      </w:r>
      <w:r w:rsidR="00FA5981" w:rsidRPr="00424B46">
        <w:rPr>
          <w:rFonts w:ascii="Times New Roman" w:hAnsi="Times New Roman" w:cs="Times New Roman"/>
          <w:sz w:val="28"/>
          <w:szCs w:val="28"/>
        </w:rPr>
        <w:t xml:space="preserve"> </w:t>
      </w:r>
      <w:r w:rsidRPr="00424B46">
        <w:rPr>
          <w:rFonts w:ascii="Times New Roman" w:hAnsi="Times New Roman" w:cs="Times New Roman"/>
          <w:sz w:val="28"/>
          <w:szCs w:val="28"/>
        </w:rPr>
        <w:t>значение – 417,1 км;</w:t>
      </w:r>
    </w:p>
    <w:p w:rsidR="00047254" w:rsidRPr="00424B46" w:rsidRDefault="00047254" w:rsidP="00424B46">
      <w:pPr>
        <w:pStyle w:val="ad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B46">
        <w:rPr>
          <w:rFonts w:ascii="Times New Roman" w:hAnsi="Times New Roman" w:cs="Times New Roman"/>
          <w:sz w:val="28"/>
          <w:szCs w:val="28"/>
        </w:rPr>
        <w:t>автомобильные дороги общего пользования регионального или</w:t>
      </w:r>
      <w:r w:rsidR="00FA5981" w:rsidRPr="00424B46">
        <w:rPr>
          <w:rFonts w:ascii="Times New Roman" w:hAnsi="Times New Roman" w:cs="Times New Roman"/>
          <w:sz w:val="28"/>
          <w:szCs w:val="28"/>
        </w:rPr>
        <w:t xml:space="preserve"> </w:t>
      </w:r>
      <w:r w:rsidRPr="00424B46">
        <w:rPr>
          <w:rFonts w:ascii="Times New Roman" w:hAnsi="Times New Roman" w:cs="Times New Roman"/>
          <w:sz w:val="28"/>
          <w:szCs w:val="28"/>
        </w:rPr>
        <w:t>межмуниципального значения – 6585,7 км;</w:t>
      </w:r>
    </w:p>
    <w:p w:rsidR="00047254" w:rsidRPr="00424B46" w:rsidRDefault="00047254" w:rsidP="00424B46">
      <w:pPr>
        <w:pStyle w:val="ad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B46">
        <w:rPr>
          <w:rFonts w:ascii="Times New Roman" w:hAnsi="Times New Roman" w:cs="Times New Roman"/>
          <w:sz w:val="28"/>
          <w:szCs w:val="28"/>
        </w:rPr>
        <w:t>автомобильные дороги общего пользования местного значения –</w:t>
      </w:r>
      <w:r w:rsidR="00FA5981" w:rsidRPr="00424B46">
        <w:rPr>
          <w:rFonts w:ascii="Times New Roman" w:hAnsi="Times New Roman" w:cs="Times New Roman"/>
          <w:sz w:val="28"/>
          <w:szCs w:val="28"/>
        </w:rPr>
        <w:t xml:space="preserve"> </w:t>
      </w:r>
      <w:r w:rsidRPr="00424B46">
        <w:rPr>
          <w:rFonts w:ascii="Times New Roman" w:hAnsi="Times New Roman" w:cs="Times New Roman"/>
          <w:sz w:val="28"/>
          <w:szCs w:val="28"/>
        </w:rPr>
        <w:t>10425,7 км.</w:t>
      </w:r>
    </w:p>
    <w:p w:rsidR="00313DDA" w:rsidRDefault="00047254" w:rsidP="008D52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254">
        <w:rPr>
          <w:rFonts w:ascii="Times New Roman" w:hAnsi="Times New Roman" w:cs="Times New Roman"/>
          <w:sz w:val="28"/>
          <w:szCs w:val="28"/>
        </w:rPr>
        <w:t>В соответствии с утвержденной комплексной схемой организации</w:t>
      </w:r>
      <w:r w:rsidR="00FA5981">
        <w:rPr>
          <w:rFonts w:ascii="Times New Roman" w:hAnsi="Times New Roman" w:cs="Times New Roman"/>
          <w:sz w:val="28"/>
          <w:szCs w:val="28"/>
        </w:rPr>
        <w:t xml:space="preserve"> </w:t>
      </w:r>
      <w:r w:rsidRPr="00047254">
        <w:rPr>
          <w:rFonts w:ascii="Times New Roman" w:hAnsi="Times New Roman" w:cs="Times New Roman"/>
          <w:sz w:val="28"/>
          <w:szCs w:val="28"/>
        </w:rPr>
        <w:t>дорожного движения предусмотрен комплекс мероприятий по созданию</w:t>
      </w:r>
      <w:r w:rsidR="00EC03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254">
        <w:rPr>
          <w:rFonts w:ascii="Times New Roman" w:hAnsi="Times New Roman" w:cs="Times New Roman"/>
          <w:sz w:val="28"/>
          <w:szCs w:val="28"/>
        </w:rPr>
        <w:t>мультимодальных</w:t>
      </w:r>
      <w:proofErr w:type="spellEnd"/>
      <w:r w:rsidRPr="00047254">
        <w:rPr>
          <w:rFonts w:ascii="Times New Roman" w:hAnsi="Times New Roman" w:cs="Times New Roman"/>
          <w:sz w:val="28"/>
          <w:szCs w:val="28"/>
        </w:rPr>
        <w:t xml:space="preserve"> транспортно-пересадочных узлов в границах Курской</w:t>
      </w:r>
      <w:r w:rsidR="00EC03CD">
        <w:rPr>
          <w:rFonts w:ascii="Times New Roman" w:hAnsi="Times New Roman" w:cs="Times New Roman"/>
          <w:sz w:val="28"/>
          <w:szCs w:val="28"/>
        </w:rPr>
        <w:t xml:space="preserve"> </w:t>
      </w:r>
      <w:r w:rsidRPr="00047254">
        <w:rPr>
          <w:rFonts w:ascii="Times New Roman" w:hAnsi="Times New Roman" w:cs="Times New Roman"/>
          <w:sz w:val="28"/>
          <w:szCs w:val="28"/>
        </w:rPr>
        <w:t>городской агломерации.</w:t>
      </w:r>
    </w:p>
    <w:p w:rsidR="00EC03CD" w:rsidRPr="00EC03CD" w:rsidRDefault="00EC03CD" w:rsidP="00EC03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B46">
        <w:rPr>
          <w:rFonts w:ascii="Times New Roman" w:hAnsi="Times New Roman" w:cs="Times New Roman"/>
          <w:b/>
          <w:i/>
          <w:sz w:val="28"/>
          <w:szCs w:val="28"/>
        </w:rPr>
        <w:lastRenderedPageBreak/>
        <w:t>Железнодорожный транспорт</w:t>
      </w:r>
      <w:proofErr w:type="gramStart"/>
      <w:r w:rsidR="00424B46">
        <w:rPr>
          <w:rFonts w:ascii="Times New Roman" w:hAnsi="Times New Roman" w:cs="Times New Roman"/>
          <w:sz w:val="28"/>
          <w:szCs w:val="28"/>
        </w:rPr>
        <w:t xml:space="preserve"> </w:t>
      </w:r>
      <w:r w:rsidRPr="00EC03C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C03CD">
        <w:rPr>
          <w:rFonts w:ascii="Times New Roman" w:hAnsi="Times New Roman" w:cs="Times New Roman"/>
          <w:sz w:val="28"/>
          <w:szCs w:val="28"/>
        </w:rPr>
        <w:t xml:space="preserve"> настоящее время по территории Курской области проходят участки</w:t>
      </w:r>
      <w:r w:rsidR="00313DDA">
        <w:rPr>
          <w:rFonts w:ascii="Times New Roman" w:hAnsi="Times New Roman" w:cs="Times New Roman"/>
          <w:sz w:val="28"/>
          <w:szCs w:val="28"/>
        </w:rPr>
        <w:t xml:space="preserve"> </w:t>
      </w:r>
      <w:r w:rsidRPr="00EC03CD">
        <w:rPr>
          <w:rFonts w:ascii="Times New Roman" w:hAnsi="Times New Roman" w:cs="Times New Roman"/>
          <w:sz w:val="28"/>
          <w:szCs w:val="28"/>
        </w:rPr>
        <w:t>Московской и Юго-Восточной железных дорог – филиалов ОАО «РЖД»:</w:t>
      </w:r>
    </w:p>
    <w:p w:rsidR="00EC03CD" w:rsidRPr="00424B46" w:rsidRDefault="00EC03CD" w:rsidP="00424B46">
      <w:pPr>
        <w:pStyle w:val="ad"/>
        <w:numPr>
          <w:ilvl w:val="0"/>
          <w:numId w:val="6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двухпутный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 электрифицированный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Малоархангельск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 – Курск –</w:t>
      </w:r>
      <w:r w:rsidR="00313DDA" w:rsidRPr="00424B46">
        <w:rPr>
          <w:rFonts w:ascii="Times New Roman" w:hAnsi="Times New Roman" w:cs="Times New Roman"/>
          <w:sz w:val="28"/>
          <w:szCs w:val="28"/>
        </w:rPr>
        <w:t xml:space="preserve"> </w:t>
      </w:r>
      <w:r w:rsidRPr="00424B46">
        <w:rPr>
          <w:rFonts w:ascii="Times New Roman" w:hAnsi="Times New Roman" w:cs="Times New Roman"/>
          <w:sz w:val="28"/>
          <w:szCs w:val="28"/>
        </w:rPr>
        <w:t>Клюква;</w:t>
      </w:r>
    </w:p>
    <w:p w:rsidR="00EC03CD" w:rsidRPr="00424B46" w:rsidRDefault="00EC03CD" w:rsidP="00424B46">
      <w:pPr>
        <w:pStyle w:val="ad"/>
        <w:numPr>
          <w:ilvl w:val="0"/>
          <w:numId w:val="6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24B46">
        <w:rPr>
          <w:rFonts w:ascii="Times New Roman" w:hAnsi="Times New Roman" w:cs="Times New Roman"/>
          <w:sz w:val="28"/>
          <w:szCs w:val="28"/>
        </w:rPr>
        <w:t xml:space="preserve">однопутные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неэлектрифицированные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 участки: Теткино – Локоть,</w:t>
      </w:r>
      <w:r w:rsidR="00313DDA" w:rsidRPr="00424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Охочевка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 – Косоржа,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Мармыжи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Рогозинская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, Глушково – </w:t>
      </w:r>
      <w:proofErr w:type="spellStart"/>
      <w:proofErr w:type="gramStart"/>
      <w:r w:rsidRPr="00424B46">
        <w:rPr>
          <w:rFonts w:ascii="Times New Roman" w:hAnsi="Times New Roman" w:cs="Times New Roman"/>
          <w:sz w:val="28"/>
          <w:szCs w:val="28"/>
        </w:rPr>
        <w:t>Льгов-Киевский</w:t>
      </w:r>
      <w:proofErr w:type="spellEnd"/>
      <w:proofErr w:type="gramEnd"/>
      <w:r w:rsidRPr="00424B46">
        <w:rPr>
          <w:rFonts w:ascii="Times New Roman" w:hAnsi="Times New Roman" w:cs="Times New Roman"/>
          <w:sz w:val="28"/>
          <w:szCs w:val="28"/>
        </w:rPr>
        <w:t xml:space="preserve"> – Суджа –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Юсупово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>, Коренево – Рыльск с ответвлением на</w:t>
      </w:r>
      <w:r w:rsidR="00313DDA" w:rsidRPr="00424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Сеймская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>;</w:t>
      </w:r>
    </w:p>
    <w:p w:rsidR="00EC03CD" w:rsidRPr="00424B46" w:rsidRDefault="00EC03CD" w:rsidP="00424B46">
      <w:pPr>
        <w:pStyle w:val="ad"/>
        <w:numPr>
          <w:ilvl w:val="0"/>
          <w:numId w:val="6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24B46">
        <w:rPr>
          <w:rFonts w:ascii="Times New Roman" w:hAnsi="Times New Roman" w:cs="Times New Roman"/>
          <w:sz w:val="28"/>
          <w:szCs w:val="28"/>
        </w:rPr>
        <w:t xml:space="preserve">однопутные с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двухпутными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 вставками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неэлектрифицированные</w:t>
      </w:r>
      <w:proofErr w:type="spellEnd"/>
      <w:r w:rsidR="00313DDA" w:rsidRPr="00424B46">
        <w:rPr>
          <w:rFonts w:ascii="Times New Roman" w:hAnsi="Times New Roman" w:cs="Times New Roman"/>
          <w:sz w:val="28"/>
          <w:szCs w:val="28"/>
        </w:rPr>
        <w:t xml:space="preserve"> </w:t>
      </w:r>
      <w:r w:rsidRPr="00424B46">
        <w:rPr>
          <w:rFonts w:ascii="Times New Roman" w:hAnsi="Times New Roman" w:cs="Times New Roman"/>
          <w:sz w:val="28"/>
          <w:szCs w:val="28"/>
        </w:rPr>
        <w:t xml:space="preserve">участки: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Арбузово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Курбакинская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Арбузово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Артаково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Арбузово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 –</w:t>
      </w:r>
      <w:r w:rsidR="00313DDA" w:rsidRPr="00424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Евдокимовка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424B46">
        <w:rPr>
          <w:rFonts w:ascii="Times New Roman" w:hAnsi="Times New Roman" w:cs="Times New Roman"/>
          <w:sz w:val="28"/>
          <w:szCs w:val="28"/>
        </w:rPr>
        <w:t>Льгов-Киевский</w:t>
      </w:r>
      <w:proofErr w:type="spellEnd"/>
      <w:proofErr w:type="gramEnd"/>
      <w:r w:rsidRPr="00424B46">
        <w:rPr>
          <w:rFonts w:ascii="Times New Roman" w:hAnsi="Times New Roman" w:cs="Times New Roman"/>
          <w:sz w:val="28"/>
          <w:szCs w:val="28"/>
        </w:rPr>
        <w:t xml:space="preserve"> – Курск –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Мармыжи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Касторная-Курская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 –</w:t>
      </w:r>
      <w:r w:rsidR="00313DDA" w:rsidRPr="00424B46">
        <w:rPr>
          <w:rFonts w:ascii="Times New Roman" w:hAnsi="Times New Roman" w:cs="Times New Roman"/>
          <w:sz w:val="28"/>
          <w:szCs w:val="28"/>
        </w:rPr>
        <w:t xml:space="preserve"> </w:t>
      </w:r>
      <w:r w:rsidRPr="00424B46">
        <w:rPr>
          <w:rFonts w:ascii="Times New Roman" w:hAnsi="Times New Roman" w:cs="Times New Roman"/>
          <w:sz w:val="28"/>
          <w:szCs w:val="28"/>
        </w:rPr>
        <w:t>Нижнедевицк;</w:t>
      </w:r>
    </w:p>
    <w:p w:rsidR="00EC03CD" w:rsidRPr="00424B46" w:rsidRDefault="00EC03CD" w:rsidP="00424B46">
      <w:pPr>
        <w:pStyle w:val="ad"/>
        <w:numPr>
          <w:ilvl w:val="0"/>
          <w:numId w:val="6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24B46">
        <w:rPr>
          <w:rFonts w:ascii="Times New Roman" w:hAnsi="Times New Roman" w:cs="Times New Roman"/>
          <w:sz w:val="28"/>
          <w:szCs w:val="28"/>
        </w:rPr>
        <w:t xml:space="preserve">двухпутные электрифицированные участки: Клюква –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Сараевка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 –</w:t>
      </w:r>
      <w:r w:rsidR="00313DDA" w:rsidRPr="00424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Ельниково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424B46">
        <w:rPr>
          <w:rFonts w:ascii="Times New Roman" w:hAnsi="Times New Roman" w:cs="Times New Roman"/>
          <w:sz w:val="28"/>
          <w:szCs w:val="28"/>
        </w:rPr>
        <w:t>Роговое</w:t>
      </w:r>
      <w:proofErr w:type="gramEnd"/>
      <w:r w:rsidRPr="00424B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Касторная-Новая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Прокуророво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>;</w:t>
      </w:r>
    </w:p>
    <w:p w:rsidR="00EC03CD" w:rsidRPr="00424B46" w:rsidRDefault="00EC03CD" w:rsidP="00424B46">
      <w:pPr>
        <w:pStyle w:val="ad"/>
        <w:numPr>
          <w:ilvl w:val="0"/>
          <w:numId w:val="6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двухпутный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неэлектрифицированный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Сараевка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Приустье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>;</w:t>
      </w:r>
      <w:r w:rsidR="00313DDA" w:rsidRPr="00424B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3CD" w:rsidRPr="00424B46" w:rsidRDefault="00EC03CD" w:rsidP="00424B46">
      <w:pPr>
        <w:pStyle w:val="ad"/>
        <w:numPr>
          <w:ilvl w:val="0"/>
          <w:numId w:val="6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24B46">
        <w:rPr>
          <w:rFonts w:ascii="Times New Roman" w:hAnsi="Times New Roman" w:cs="Times New Roman"/>
          <w:sz w:val="28"/>
          <w:szCs w:val="28"/>
        </w:rPr>
        <w:t xml:space="preserve">однопутный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неэлектрифицированный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 xml:space="preserve"> Ржава – </w:t>
      </w:r>
      <w:proofErr w:type="spellStart"/>
      <w:r w:rsidRPr="00424B46">
        <w:rPr>
          <w:rFonts w:ascii="Times New Roman" w:hAnsi="Times New Roman" w:cs="Times New Roman"/>
          <w:sz w:val="28"/>
          <w:szCs w:val="28"/>
        </w:rPr>
        <w:t>Обоянь</w:t>
      </w:r>
      <w:proofErr w:type="spellEnd"/>
      <w:r w:rsidRPr="00424B46">
        <w:rPr>
          <w:rFonts w:ascii="Times New Roman" w:hAnsi="Times New Roman" w:cs="Times New Roman"/>
          <w:sz w:val="28"/>
          <w:szCs w:val="28"/>
        </w:rPr>
        <w:t>.</w:t>
      </w:r>
    </w:p>
    <w:p w:rsidR="00313DDA" w:rsidRDefault="00EC03CD" w:rsidP="00EC03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3CD">
        <w:rPr>
          <w:rFonts w:ascii="Times New Roman" w:hAnsi="Times New Roman" w:cs="Times New Roman"/>
          <w:sz w:val="28"/>
          <w:szCs w:val="28"/>
        </w:rPr>
        <w:t>Железнодорожный транспорт играет важную роль в экономике</w:t>
      </w:r>
      <w:r w:rsidR="00313DDA">
        <w:rPr>
          <w:rFonts w:ascii="Times New Roman" w:hAnsi="Times New Roman" w:cs="Times New Roman"/>
          <w:sz w:val="28"/>
          <w:szCs w:val="28"/>
        </w:rPr>
        <w:t xml:space="preserve"> </w:t>
      </w:r>
      <w:r w:rsidRPr="00EC03CD">
        <w:rPr>
          <w:rFonts w:ascii="Times New Roman" w:hAnsi="Times New Roman" w:cs="Times New Roman"/>
          <w:sz w:val="28"/>
          <w:szCs w:val="28"/>
        </w:rPr>
        <w:t>региона. Насыщенность территории области железнодорожными путями</w:t>
      </w:r>
      <w:r w:rsidR="00313DDA">
        <w:rPr>
          <w:rFonts w:ascii="Times New Roman" w:hAnsi="Times New Roman" w:cs="Times New Roman"/>
          <w:sz w:val="28"/>
          <w:szCs w:val="28"/>
        </w:rPr>
        <w:t xml:space="preserve"> </w:t>
      </w:r>
      <w:r w:rsidRPr="00EC03CD">
        <w:rPr>
          <w:rFonts w:ascii="Times New Roman" w:hAnsi="Times New Roman" w:cs="Times New Roman"/>
          <w:sz w:val="28"/>
          <w:szCs w:val="28"/>
        </w:rPr>
        <w:t>позволяет развивать промышленность не только вблизи крупных</w:t>
      </w:r>
      <w:r w:rsidR="00313DDA">
        <w:rPr>
          <w:rFonts w:ascii="Times New Roman" w:hAnsi="Times New Roman" w:cs="Times New Roman"/>
          <w:sz w:val="28"/>
          <w:szCs w:val="28"/>
        </w:rPr>
        <w:t xml:space="preserve"> </w:t>
      </w:r>
      <w:r w:rsidRPr="00EC03CD">
        <w:rPr>
          <w:rFonts w:ascii="Times New Roman" w:hAnsi="Times New Roman" w:cs="Times New Roman"/>
          <w:sz w:val="28"/>
          <w:szCs w:val="28"/>
        </w:rPr>
        <w:t>населенных пунктов, но и менее населенных местах, однако наличие</w:t>
      </w:r>
      <w:r w:rsidR="00313DDA">
        <w:rPr>
          <w:rFonts w:ascii="Times New Roman" w:hAnsi="Times New Roman" w:cs="Times New Roman"/>
          <w:sz w:val="28"/>
          <w:szCs w:val="28"/>
        </w:rPr>
        <w:t xml:space="preserve"> </w:t>
      </w:r>
      <w:r w:rsidRPr="00EC03CD">
        <w:rPr>
          <w:rFonts w:ascii="Times New Roman" w:hAnsi="Times New Roman" w:cs="Times New Roman"/>
          <w:sz w:val="28"/>
          <w:szCs w:val="28"/>
        </w:rPr>
        <w:t xml:space="preserve">железнодорожных путей обязательно. </w:t>
      </w:r>
    </w:p>
    <w:p w:rsidR="00EC03CD" w:rsidRPr="00EC03CD" w:rsidRDefault="00EC03CD" w:rsidP="00EC03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3CD">
        <w:rPr>
          <w:rFonts w:ascii="Times New Roman" w:hAnsi="Times New Roman" w:cs="Times New Roman"/>
          <w:sz w:val="28"/>
          <w:szCs w:val="28"/>
        </w:rPr>
        <w:t>Продукцию промышленности</w:t>
      </w:r>
      <w:r w:rsidR="00313DDA">
        <w:rPr>
          <w:rFonts w:ascii="Times New Roman" w:hAnsi="Times New Roman" w:cs="Times New Roman"/>
          <w:sz w:val="28"/>
          <w:szCs w:val="28"/>
        </w:rPr>
        <w:t xml:space="preserve"> </w:t>
      </w:r>
      <w:r w:rsidRPr="00EC03CD">
        <w:rPr>
          <w:rFonts w:ascii="Times New Roman" w:hAnsi="Times New Roman" w:cs="Times New Roman"/>
          <w:sz w:val="28"/>
          <w:szCs w:val="28"/>
        </w:rPr>
        <w:t xml:space="preserve">Курской </w:t>
      </w:r>
      <w:proofErr w:type="gramStart"/>
      <w:r w:rsidRPr="00EC03CD">
        <w:rPr>
          <w:rFonts w:ascii="Times New Roman" w:hAnsi="Times New Roman" w:cs="Times New Roman"/>
          <w:sz w:val="28"/>
          <w:szCs w:val="28"/>
        </w:rPr>
        <w:t>области</w:t>
      </w:r>
      <w:proofErr w:type="gramEnd"/>
      <w:r w:rsidRPr="00EC03CD">
        <w:rPr>
          <w:rFonts w:ascii="Times New Roman" w:hAnsi="Times New Roman" w:cs="Times New Roman"/>
          <w:sz w:val="28"/>
          <w:szCs w:val="28"/>
        </w:rPr>
        <w:t xml:space="preserve"> возможно отгружать за границы Курской области, т.е.</w:t>
      </w:r>
      <w:r w:rsidR="00313DDA">
        <w:rPr>
          <w:rFonts w:ascii="Times New Roman" w:hAnsi="Times New Roman" w:cs="Times New Roman"/>
          <w:sz w:val="28"/>
          <w:szCs w:val="28"/>
        </w:rPr>
        <w:t xml:space="preserve"> </w:t>
      </w:r>
      <w:r w:rsidRPr="00EC03CD">
        <w:rPr>
          <w:rFonts w:ascii="Times New Roman" w:hAnsi="Times New Roman" w:cs="Times New Roman"/>
          <w:sz w:val="28"/>
          <w:szCs w:val="28"/>
        </w:rPr>
        <w:t>потребителям с других регионов Российской Федерации.</w:t>
      </w:r>
    </w:p>
    <w:p w:rsidR="00EC03CD" w:rsidRPr="00EC03CD" w:rsidRDefault="00EC03CD" w:rsidP="00EC03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3CD">
        <w:rPr>
          <w:rFonts w:ascii="Times New Roman" w:hAnsi="Times New Roman" w:cs="Times New Roman"/>
          <w:sz w:val="28"/>
          <w:szCs w:val="28"/>
        </w:rPr>
        <w:t>Преимущества Курской области по сравнению с соседними</w:t>
      </w:r>
      <w:r w:rsidR="00313DDA">
        <w:rPr>
          <w:rFonts w:ascii="Times New Roman" w:hAnsi="Times New Roman" w:cs="Times New Roman"/>
          <w:sz w:val="28"/>
          <w:szCs w:val="28"/>
        </w:rPr>
        <w:t xml:space="preserve"> </w:t>
      </w:r>
      <w:r w:rsidRPr="00EC03CD">
        <w:rPr>
          <w:rFonts w:ascii="Times New Roman" w:hAnsi="Times New Roman" w:cs="Times New Roman"/>
          <w:sz w:val="28"/>
          <w:szCs w:val="28"/>
        </w:rPr>
        <w:t>регионами в развитии железнодорожного сообщения связаны с наличием:</w:t>
      </w:r>
    </w:p>
    <w:p w:rsidR="00EC03CD" w:rsidRPr="00EC03CD" w:rsidRDefault="00EC03CD" w:rsidP="00EC03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3CD">
        <w:rPr>
          <w:rFonts w:ascii="Times New Roman" w:hAnsi="Times New Roman" w:cs="Times New Roman"/>
          <w:sz w:val="28"/>
          <w:szCs w:val="28"/>
        </w:rPr>
        <w:t>подготовленного кадрового потенциала (наличие Курского техникума</w:t>
      </w:r>
      <w:r w:rsidR="00313DDA">
        <w:rPr>
          <w:rFonts w:ascii="Times New Roman" w:hAnsi="Times New Roman" w:cs="Times New Roman"/>
          <w:sz w:val="28"/>
          <w:szCs w:val="28"/>
        </w:rPr>
        <w:t xml:space="preserve"> </w:t>
      </w:r>
      <w:r w:rsidRPr="00EC03CD">
        <w:rPr>
          <w:rFonts w:ascii="Times New Roman" w:hAnsi="Times New Roman" w:cs="Times New Roman"/>
          <w:sz w:val="28"/>
          <w:szCs w:val="28"/>
        </w:rPr>
        <w:t>железнодорожного транспорта);</w:t>
      </w:r>
    </w:p>
    <w:p w:rsidR="00EC03CD" w:rsidRPr="00EC03CD" w:rsidRDefault="00EC03CD" w:rsidP="00EC03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3CD">
        <w:rPr>
          <w:rFonts w:ascii="Times New Roman" w:hAnsi="Times New Roman" w:cs="Times New Roman"/>
          <w:sz w:val="28"/>
          <w:szCs w:val="28"/>
        </w:rPr>
        <w:t>хорошо оснащенного локомотивного депо в городе Курске, с</w:t>
      </w:r>
      <w:r w:rsidR="00313DDA">
        <w:rPr>
          <w:rFonts w:ascii="Times New Roman" w:hAnsi="Times New Roman" w:cs="Times New Roman"/>
          <w:sz w:val="28"/>
          <w:szCs w:val="28"/>
        </w:rPr>
        <w:t xml:space="preserve"> </w:t>
      </w:r>
      <w:r w:rsidRPr="00EC03CD">
        <w:rPr>
          <w:rFonts w:ascii="Times New Roman" w:hAnsi="Times New Roman" w:cs="Times New Roman"/>
          <w:sz w:val="28"/>
          <w:szCs w:val="28"/>
        </w:rPr>
        <w:t>филиалами в крупных транспортных узлах: в городе Льгове и на станции</w:t>
      </w:r>
      <w:r w:rsidR="00381D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03CD">
        <w:rPr>
          <w:rFonts w:ascii="Times New Roman" w:hAnsi="Times New Roman" w:cs="Times New Roman"/>
          <w:sz w:val="28"/>
          <w:szCs w:val="28"/>
        </w:rPr>
        <w:t>Курбакинская</w:t>
      </w:r>
      <w:proofErr w:type="spellEnd"/>
      <w:r w:rsidRPr="00EC03CD">
        <w:rPr>
          <w:rFonts w:ascii="Times New Roman" w:hAnsi="Times New Roman" w:cs="Times New Roman"/>
          <w:sz w:val="28"/>
          <w:szCs w:val="28"/>
        </w:rPr>
        <w:t>.</w:t>
      </w:r>
    </w:p>
    <w:p w:rsidR="00674A11" w:rsidRDefault="00EC03CD" w:rsidP="00EC03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3CD">
        <w:rPr>
          <w:rFonts w:ascii="Times New Roman" w:hAnsi="Times New Roman" w:cs="Times New Roman"/>
          <w:sz w:val="28"/>
          <w:szCs w:val="28"/>
        </w:rPr>
        <w:t>Железнодорожный транспорт общего пользования не имеет</w:t>
      </w:r>
      <w:r w:rsidR="00381D54">
        <w:rPr>
          <w:rFonts w:ascii="Times New Roman" w:hAnsi="Times New Roman" w:cs="Times New Roman"/>
          <w:sz w:val="28"/>
          <w:szCs w:val="28"/>
        </w:rPr>
        <w:t xml:space="preserve"> </w:t>
      </w:r>
      <w:r w:rsidRPr="00EC03CD">
        <w:rPr>
          <w:rFonts w:ascii="Times New Roman" w:hAnsi="Times New Roman" w:cs="Times New Roman"/>
          <w:sz w:val="28"/>
          <w:szCs w:val="28"/>
        </w:rPr>
        <w:t>экономической альтернативы при осуществлении значительных объемов</w:t>
      </w:r>
      <w:r w:rsidR="00381D54">
        <w:rPr>
          <w:rFonts w:ascii="Times New Roman" w:hAnsi="Times New Roman" w:cs="Times New Roman"/>
          <w:sz w:val="28"/>
          <w:szCs w:val="28"/>
        </w:rPr>
        <w:t xml:space="preserve"> </w:t>
      </w:r>
      <w:r w:rsidRPr="00EC03CD">
        <w:rPr>
          <w:rFonts w:ascii="Times New Roman" w:hAnsi="Times New Roman" w:cs="Times New Roman"/>
          <w:sz w:val="28"/>
          <w:szCs w:val="28"/>
        </w:rPr>
        <w:t>перевозок грузов на средние и дальние расстояния. В структуре объема</w:t>
      </w:r>
      <w:r w:rsidR="00381D54">
        <w:rPr>
          <w:rFonts w:ascii="Times New Roman" w:hAnsi="Times New Roman" w:cs="Times New Roman"/>
          <w:sz w:val="28"/>
          <w:szCs w:val="28"/>
        </w:rPr>
        <w:t xml:space="preserve"> </w:t>
      </w:r>
      <w:r w:rsidRPr="00EC03CD">
        <w:rPr>
          <w:rFonts w:ascii="Times New Roman" w:hAnsi="Times New Roman" w:cs="Times New Roman"/>
          <w:sz w:val="28"/>
          <w:szCs w:val="28"/>
        </w:rPr>
        <w:t>перевозок грузов железнодорожным транспортом до 90 % занимает</w:t>
      </w:r>
      <w:r w:rsidR="00381D54">
        <w:rPr>
          <w:rFonts w:ascii="Times New Roman" w:hAnsi="Times New Roman" w:cs="Times New Roman"/>
          <w:sz w:val="28"/>
          <w:szCs w:val="28"/>
        </w:rPr>
        <w:t xml:space="preserve"> </w:t>
      </w:r>
      <w:r w:rsidRPr="00EC03CD">
        <w:rPr>
          <w:rFonts w:ascii="Times New Roman" w:hAnsi="Times New Roman" w:cs="Times New Roman"/>
          <w:sz w:val="28"/>
          <w:szCs w:val="28"/>
        </w:rPr>
        <w:t>продукция Михайловского ГОКа – железорудное сырье; 10 % –</w:t>
      </w:r>
      <w:r w:rsidR="00381D54">
        <w:rPr>
          <w:rFonts w:ascii="Times New Roman" w:hAnsi="Times New Roman" w:cs="Times New Roman"/>
          <w:sz w:val="28"/>
          <w:szCs w:val="28"/>
        </w:rPr>
        <w:t xml:space="preserve"> </w:t>
      </w:r>
      <w:r w:rsidRPr="00EC03CD">
        <w:rPr>
          <w:rFonts w:ascii="Times New Roman" w:hAnsi="Times New Roman" w:cs="Times New Roman"/>
          <w:sz w:val="28"/>
          <w:szCs w:val="28"/>
        </w:rPr>
        <w:t>строительные материалы, лом черных металлов, зерно, продукты перемола</w:t>
      </w:r>
      <w:r w:rsidR="00381D54">
        <w:rPr>
          <w:rFonts w:ascii="Times New Roman" w:hAnsi="Times New Roman" w:cs="Times New Roman"/>
          <w:sz w:val="28"/>
          <w:szCs w:val="28"/>
        </w:rPr>
        <w:t xml:space="preserve"> </w:t>
      </w:r>
      <w:r w:rsidRPr="00EC03CD">
        <w:rPr>
          <w:rFonts w:ascii="Times New Roman" w:hAnsi="Times New Roman" w:cs="Times New Roman"/>
          <w:sz w:val="28"/>
          <w:szCs w:val="28"/>
        </w:rPr>
        <w:t xml:space="preserve">и сахар. </w:t>
      </w:r>
    </w:p>
    <w:p w:rsidR="00674A11" w:rsidRPr="00674A11" w:rsidRDefault="00674A11" w:rsidP="00674A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B46">
        <w:rPr>
          <w:rFonts w:ascii="Times New Roman" w:hAnsi="Times New Roman" w:cs="Times New Roman"/>
          <w:b/>
          <w:i/>
          <w:sz w:val="28"/>
          <w:szCs w:val="28"/>
        </w:rPr>
        <w:t>Авиационный транспорт</w:t>
      </w:r>
      <w:r w:rsidRPr="00674A11">
        <w:rPr>
          <w:rFonts w:ascii="Times New Roman" w:hAnsi="Times New Roman" w:cs="Times New Roman"/>
          <w:sz w:val="28"/>
          <w:szCs w:val="28"/>
        </w:rPr>
        <w:t xml:space="preserve"> в Курской области представлен аэропортом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A11">
        <w:rPr>
          <w:rFonts w:ascii="Times New Roman" w:hAnsi="Times New Roman" w:cs="Times New Roman"/>
          <w:sz w:val="28"/>
          <w:szCs w:val="28"/>
        </w:rPr>
        <w:t>«Курск (Восточный)», это международный аэропорт города Курска,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A11">
        <w:rPr>
          <w:rFonts w:ascii="Times New Roman" w:hAnsi="Times New Roman" w:cs="Times New Roman"/>
          <w:sz w:val="28"/>
          <w:szCs w:val="28"/>
        </w:rPr>
        <w:t>расположенный в 7 км к востоку от центра города.</w:t>
      </w:r>
    </w:p>
    <w:p w:rsidR="00674A11" w:rsidRDefault="00674A11" w:rsidP="00674A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A11">
        <w:rPr>
          <w:rFonts w:ascii="Times New Roman" w:hAnsi="Times New Roman" w:cs="Times New Roman"/>
          <w:sz w:val="28"/>
          <w:szCs w:val="28"/>
        </w:rPr>
        <w:lastRenderedPageBreak/>
        <w:t>Аэродром «Курск (Восточный)» способен принимать самолёты: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A11">
        <w:rPr>
          <w:rFonts w:ascii="Times New Roman" w:hAnsi="Times New Roman" w:cs="Times New Roman"/>
          <w:sz w:val="28"/>
          <w:szCs w:val="28"/>
        </w:rPr>
        <w:t xml:space="preserve">Ил-76, Ту-154, </w:t>
      </w:r>
      <w:proofErr w:type="spellStart"/>
      <w:r w:rsidRPr="00674A11">
        <w:rPr>
          <w:rFonts w:ascii="Times New Roman" w:hAnsi="Times New Roman" w:cs="Times New Roman"/>
          <w:sz w:val="28"/>
          <w:szCs w:val="28"/>
        </w:rPr>
        <w:t>Boeing</w:t>
      </w:r>
      <w:proofErr w:type="spellEnd"/>
      <w:r w:rsidRPr="00674A11">
        <w:rPr>
          <w:rFonts w:ascii="Times New Roman" w:hAnsi="Times New Roman" w:cs="Times New Roman"/>
          <w:sz w:val="28"/>
          <w:szCs w:val="28"/>
        </w:rPr>
        <w:t xml:space="preserve"> 737-500, Ту-134, </w:t>
      </w:r>
      <w:proofErr w:type="spellStart"/>
      <w:r w:rsidRPr="00674A11">
        <w:rPr>
          <w:rFonts w:ascii="Times New Roman" w:hAnsi="Times New Roman" w:cs="Times New Roman"/>
          <w:sz w:val="28"/>
          <w:szCs w:val="28"/>
        </w:rPr>
        <w:t>Sukhoi</w:t>
      </w:r>
      <w:proofErr w:type="spellEnd"/>
      <w:r w:rsidRPr="00674A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4A11">
        <w:rPr>
          <w:rFonts w:ascii="Times New Roman" w:hAnsi="Times New Roman" w:cs="Times New Roman"/>
          <w:sz w:val="28"/>
          <w:szCs w:val="28"/>
        </w:rPr>
        <w:t>Superjet</w:t>
      </w:r>
      <w:proofErr w:type="spellEnd"/>
      <w:r w:rsidRPr="00674A11">
        <w:rPr>
          <w:rFonts w:ascii="Times New Roman" w:hAnsi="Times New Roman" w:cs="Times New Roman"/>
          <w:sz w:val="28"/>
          <w:szCs w:val="28"/>
        </w:rPr>
        <w:t xml:space="preserve"> 100, Як-42 и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A11">
        <w:rPr>
          <w:rFonts w:ascii="Times New Roman" w:hAnsi="Times New Roman" w:cs="Times New Roman"/>
          <w:sz w:val="28"/>
          <w:szCs w:val="28"/>
        </w:rPr>
        <w:t>более лёгкие, а также вертолёты всех типов. Квалификационное число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A11">
        <w:rPr>
          <w:rFonts w:ascii="Times New Roman" w:hAnsi="Times New Roman" w:cs="Times New Roman"/>
          <w:sz w:val="28"/>
          <w:szCs w:val="28"/>
        </w:rPr>
        <w:t>взлетно-посадочной полосы: (PCN) 22/R/A/X/T. Аэропорт используется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A11">
        <w:rPr>
          <w:rFonts w:ascii="Times New Roman" w:hAnsi="Times New Roman" w:cs="Times New Roman"/>
          <w:sz w:val="28"/>
          <w:szCs w:val="28"/>
        </w:rPr>
        <w:t>гражданской, так и военной авиацией, допущен к приёму и выпуску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A11">
        <w:rPr>
          <w:rFonts w:ascii="Times New Roman" w:hAnsi="Times New Roman" w:cs="Times New Roman"/>
          <w:sz w:val="28"/>
          <w:szCs w:val="28"/>
        </w:rPr>
        <w:t>международных рейсов.</w:t>
      </w:r>
    </w:p>
    <w:p w:rsidR="00A2773C" w:rsidRPr="00A2773C" w:rsidRDefault="00A2773C" w:rsidP="00A2773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2773C">
        <w:rPr>
          <w:rFonts w:ascii="Times New Roman" w:hAnsi="Times New Roman" w:cs="Times New Roman"/>
          <w:sz w:val="28"/>
          <w:szCs w:val="28"/>
        </w:rPr>
        <w:t xml:space="preserve">втомобильным транспортом крупных и средних организаций за прошлый год в регионе перевезено 13,7 </w:t>
      </w:r>
      <w:proofErr w:type="spellStart"/>
      <w:proofErr w:type="gramStart"/>
      <w:r w:rsidRPr="00A2773C"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 w:rsidRPr="00A2773C">
        <w:rPr>
          <w:rFonts w:ascii="Times New Roman" w:hAnsi="Times New Roman" w:cs="Times New Roman"/>
          <w:sz w:val="28"/>
          <w:szCs w:val="28"/>
        </w:rPr>
        <w:t xml:space="preserve"> тонн грузов, что составляет 74,1% к уровню 2023 года. В том числе на коммерческой основе перевезено 2,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тонн (снижение на 10,9%).</w:t>
      </w:r>
    </w:p>
    <w:p w:rsidR="00A2773C" w:rsidRPr="00A2773C" w:rsidRDefault="00A2773C" w:rsidP="00A2773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73C">
        <w:rPr>
          <w:rFonts w:ascii="Times New Roman" w:hAnsi="Times New Roman" w:cs="Times New Roman"/>
          <w:sz w:val="28"/>
          <w:szCs w:val="28"/>
        </w:rPr>
        <w:t xml:space="preserve">По данным </w:t>
      </w:r>
      <w:proofErr w:type="spellStart"/>
      <w:r w:rsidRPr="00A2773C">
        <w:rPr>
          <w:rFonts w:ascii="Times New Roman" w:hAnsi="Times New Roman" w:cs="Times New Roman"/>
          <w:sz w:val="28"/>
          <w:szCs w:val="28"/>
        </w:rPr>
        <w:t>Курскстата</w:t>
      </w:r>
      <w:proofErr w:type="spellEnd"/>
      <w:r w:rsidRPr="00A2773C">
        <w:rPr>
          <w:rFonts w:ascii="Times New Roman" w:hAnsi="Times New Roman" w:cs="Times New Roman"/>
          <w:sz w:val="28"/>
          <w:szCs w:val="28"/>
        </w:rPr>
        <w:t>, перевозки грузов автомобильным транспортом в 2024 года осуществляла 151 крупная и средняя организация, 27 из этих организаций оказывали услуги по перевозке грузов на коммерческой основе.</w:t>
      </w:r>
    </w:p>
    <w:p w:rsidR="00A2773C" w:rsidRPr="00A2773C" w:rsidRDefault="00A2773C" w:rsidP="00A2773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73C">
        <w:rPr>
          <w:rFonts w:ascii="Times New Roman" w:hAnsi="Times New Roman" w:cs="Times New Roman"/>
          <w:sz w:val="28"/>
          <w:szCs w:val="28"/>
        </w:rPr>
        <w:t>Кроме того автобусами по маршрутам регулярных перевозок в 2024 году перевезено 69,5 млн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2773C">
        <w:rPr>
          <w:rFonts w:ascii="Times New Roman" w:hAnsi="Times New Roman" w:cs="Times New Roman"/>
          <w:sz w:val="28"/>
          <w:szCs w:val="28"/>
        </w:rPr>
        <w:t xml:space="preserve"> человек (рост на 3,1%). Пассажирооборот увеличился на 1,4% и составил 491,4 млн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пассажиро-километров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50E34" w:rsidRPr="00424B46" w:rsidRDefault="00B50E34" w:rsidP="00674A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4B46">
        <w:rPr>
          <w:rFonts w:ascii="Times New Roman" w:hAnsi="Times New Roman" w:cs="Times New Roman"/>
          <w:b/>
          <w:sz w:val="28"/>
          <w:szCs w:val="28"/>
        </w:rPr>
        <w:t>Социальная сфера</w:t>
      </w:r>
    </w:p>
    <w:p w:rsidR="00A2773C" w:rsidRDefault="00424B46" w:rsidP="000B378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0B3789" w:rsidRPr="00424B46">
        <w:rPr>
          <w:rFonts w:ascii="Times New Roman" w:hAnsi="Times New Roman" w:cs="Times New Roman"/>
          <w:b/>
          <w:i/>
          <w:sz w:val="28"/>
          <w:szCs w:val="28"/>
        </w:rPr>
        <w:t>Образование</w:t>
      </w:r>
      <w:r w:rsidR="00A2773C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B3789" w:rsidRPr="000B37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B3789" w:rsidRPr="000B3789">
        <w:rPr>
          <w:rFonts w:ascii="Times New Roman" w:hAnsi="Times New Roman" w:cs="Times New Roman"/>
          <w:sz w:val="28"/>
          <w:szCs w:val="28"/>
        </w:rPr>
        <w:t xml:space="preserve"> Курской области действует 266 дошкольных образовательных</w:t>
      </w:r>
      <w:r w:rsidR="000B3789">
        <w:rPr>
          <w:rFonts w:ascii="Times New Roman" w:hAnsi="Times New Roman" w:cs="Times New Roman"/>
          <w:sz w:val="28"/>
          <w:szCs w:val="28"/>
        </w:rPr>
        <w:t xml:space="preserve"> </w:t>
      </w:r>
      <w:r w:rsidR="000B3789" w:rsidRPr="000B3789">
        <w:rPr>
          <w:rFonts w:ascii="Times New Roman" w:hAnsi="Times New Roman" w:cs="Times New Roman"/>
          <w:sz w:val="28"/>
          <w:szCs w:val="28"/>
        </w:rPr>
        <w:t>организаций, из них 257 муниципальных, 2 областных и 7 частных;</w:t>
      </w:r>
      <w:r w:rsidR="000B3789">
        <w:rPr>
          <w:rFonts w:ascii="Times New Roman" w:hAnsi="Times New Roman" w:cs="Times New Roman"/>
          <w:sz w:val="28"/>
          <w:szCs w:val="28"/>
        </w:rPr>
        <w:t xml:space="preserve"> </w:t>
      </w:r>
      <w:r w:rsidR="000B3789" w:rsidRPr="000B3789">
        <w:rPr>
          <w:rFonts w:ascii="Times New Roman" w:hAnsi="Times New Roman" w:cs="Times New Roman"/>
          <w:sz w:val="28"/>
          <w:szCs w:val="28"/>
        </w:rPr>
        <w:t>23 центра раннего развития, на базе 40 общеобразовательных школ</w:t>
      </w:r>
      <w:r w:rsidR="000B3789">
        <w:rPr>
          <w:rFonts w:ascii="Times New Roman" w:hAnsi="Times New Roman" w:cs="Times New Roman"/>
          <w:sz w:val="28"/>
          <w:szCs w:val="28"/>
        </w:rPr>
        <w:t xml:space="preserve"> </w:t>
      </w:r>
      <w:r w:rsidR="000B3789" w:rsidRPr="000B3789">
        <w:rPr>
          <w:rFonts w:ascii="Times New Roman" w:hAnsi="Times New Roman" w:cs="Times New Roman"/>
          <w:sz w:val="28"/>
          <w:szCs w:val="28"/>
        </w:rPr>
        <w:t>функционирует 61 дошкольная группа с полным днем пребывания для более</w:t>
      </w:r>
      <w:r w:rsidR="000B3789">
        <w:rPr>
          <w:rFonts w:ascii="Times New Roman" w:hAnsi="Times New Roman" w:cs="Times New Roman"/>
          <w:sz w:val="28"/>
          <w:szCs w:val="28"/>
        </w:rPr>
        <w:t xml:space="preserve"> </w:t>
      </w:r>
      <w:r w:rsidR="000B3789" w:rsidRPr="000B3789">
        <w:rPr>
          <w:rFonts w:ascii="Times New Roman" w:hAnsi="Times New Roman" w:cs="Times New Roman"/>
          <w:sz w:val="28"/>
          <w:szCs w:val="28"/>
        </w:rPr>
        <w:t xml:space="preserve">1000 детей. </w:t>
      </w:r>
      <w:r w:rsidR="0027381F">
        <w:rPr>
          <w:rFonts w:ascii="Times New Roman" w:hAnsi="Times New Roman" w:cs="Times New Roman"/>
          <w:sz w:val="28"/>
          <w:szCs w:val="28"/>
        </w:rPr>
        <w:t xml:space="preserve">Численность детей в </w:t>
      </w:r>
      <w:r w:rsidR="0027381F" w:rsidRPr="0027381F">
        <w:rPr>
          <w:rFonts w:ascii="Times New Roman" w:hAnsi="Times New Roman" w:cs="Times New Roman"/>
          <w:sz w:val="28"/>
          <w:szCs w:val="28"/>
        </w:rPr>
        <w:t>организаци</w:t>
      </w:r>
      <w:r w:rsidR="0027381F">
        <w:rPr>
          <w:rFonts w:ascii="Times New Roman" w:hAnsi="Times New Roman" w:cs="Times New Roman"/>
          <w:sz w:val="28"/>
          <w:szCs w:val="28"/>
        </w:rPr>
        <w:t>ях</w:t>
      </w:r>
      <w:r w:rsidR="0027381F" w:rsidRPr="0027381F">
        <w:rPr>
          <w:rFonts w:ascii="Times New Roman" w:hAnsi="Times New Roman" w:cs="Times New Roman"/>
          <w:sz w:val="28"/>
          <w:szCs w:val="28"/>
        </w:rPr>
        <w:t>, осуществляющи</w:t>
      </w:r>
      <w:r w:rsidR="0027381F">
        <w:rPr>
          <w:rFonts w:ascii="Times New Roman" w:hAnsi="Times New Roman" w:cs="Times New Roman"/>
          <w:sz w:val="28"/>
          <w:szCs w:val="28"/>
        </w:rPr>
        <w:t>х</w:t>
      </w:r>
      <w:r w:rsidR="0027381F" w:rsidRPr="0027381F">
        <w:rPr>
          <w:rFonts w:ascii="Times New Roman" w:hAnsi="Times New Roman" w:cs="Times New Roman"/>
          <w:sz w:val="28"/>
          <w:szCs w:val="28"/>
        </w:rPr>
        <w:t xml:space="preserve"> образовательную</w:t>
      </w:r>
      <w:r w:rsidR="0027381F">
        <w:rPr>
          <w:rFonts w:ascii="Times New Roman" w:hAnsi="Times New Roman" w:cs="Times New Roman"/>
          <w:sz w:val="28"/>
          <w:szCs w:val="28"/>
        </w:rPr>
        <w:t xml:space="preserve"> </w:t>
      </w:r>
      <w:r w:rsidR="0027381F" w:rsidRPr="0027381F">
        <w:rPr>
          <w:rFonts w:ascii="Times New Roman" w:hAnsi="Times New Roman" w:cs="Times New Roman"/>
          <w:sz w:val="28"/>
          <w:szCs w:val="28"/>
        </w:rPr>
        <w:t>деятельность по образовательным программам</w:t>
      </w:r>
      <w:r w:rsidR="0027381F">
        <w:rPr>
          <w:rFonts w:ascii="Times New Roman" w:hAnsi="Times New Roman" w:cs="Times New Roman"/>
          <w:sz w:val="28"/>
          <w:szCs w:val="28"/>
        </w:rPr>
        <w:t xml:space="preserve"> </w:t>
      </w:r>
      <w:r w:rsidR="0027381F" w:rsidRPr="0027381F">
        <w:rPr>
          <w:rFonts w:ascii="Times New Roman" w:hAnsi="Times New Roman" w:cs="Times New Roman"/>
          <w:sz w:val="28"/>
          <w:szCs w:val="28"/>
        </w:rPr>
        <w:t>дошкольного образования, присмотр и уход за детьми</w:t>
      </w:r>
      <w:r w:rsidR="0027381F">
        <w:rPr>
          <w:rFonts w:ascii="Times New Roman" w:hAnsi="Times New Roman" w:cs="Times New Roman"/>
          <w:sz w:val="28"/>
          <w:szCs w:val="28"/>
        </w:rPr>
        <w:t xml:space="preserve"> в 2022 году составила </w:t>
      </w:r>
      <w:r w:rsidR="0027381F" w:rsidRPr="0027381F">
        <w:rPr>
          <w:rFonts w:ascii="Times New Roman" w:hAnsi="Times New Roman" w:cs="Times New Roman"/>
          <w:sz w:val="28"/>
          <w:szCs w:val="28"/>
        </w:rPr>
        <w:t>37098</w:t>
      </w:r>
      <w:r w:rsidR="0027381F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0B3789" w:rsidRPr="000B3789" w:rsidRDefault="003A1045" w:rsidP="00A2773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области </w:t>
      </w:r>
      <w:r w:rsidRPr="003A1045">
        <w:rPr>
          <w:rFonts w:ascii="Times New Roman" w:hAnsi="Times New Roman" w:cs="Times New Roman"/>
          <w:sz w:val="28"/>
          <w:szCs w:val="28"/>
        </w:rPr>
        <w:t>514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789">
        <w:rPr>
          <w:rFonts w:ascii="Times New Roman" w:hAnsi="Times New Roman" w:cs="Times New Roman"/>
          <w:sz w:val="28"/>
          <w:szCs w:val="28"/>
        </w:rPr>
        <w:t>организаци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B3789">
        <w:rPr>
          <w:rFonts w:ascii="Times New Roman" w:hAnsi="Times New Roman" w:cs="Times New Roman"/>
          <w:sz w:val="28"/>
          <w:szCs w:val="28"/>
        </w:rPr>
        <w:t>, осуществляющих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789">
        <w:rPr>
          <w:rFonts w:ascii="Times New Roman" w:hAnsi="Times New Roman" w:cs="Times New Roman"/>
          <w:sz w:val="28"/>
          <w:szCs w:val="28"/>
        </w:rPr>
        <w:t>образовательную деятельность по образовательным программам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789">
        <w:rPr>
          <w:rFonts w:ascii="Times New Roman" w:hAnsi="Times New Roman" w:cs="Times New Roman"/>
          <w:sz w:val="28"/>
          <w:szCs w:val="28"/>
        </w:rPr>
        <w:t xml:space="preserve">начального общего, основного общего, среднего общего образования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0B3789" w:rsidRPr="000B3789">
        <w:rPr>
          <w:rFonts w:ascii="Times New Roman" w:hAnsi="Times New Roman" w:cs="Times New Roman"/>
          <w:sz w:val="28"/>
          <w:szCs w:val="28"/>
        </w:rPr>
        <w:t>исленность обучающихся в</w:t>
      </w:r>
      <w:r>
        <w:rPr>
          <w:rFonts w:ascii="Times New Roman" w:hAnsi="Times New Roman" w:cs="Times New Roman"/>
          <w:sz w:val="28"/>
          <w:szCs w:val="28"/>
        </w:rPr>
        <w:t xml:space="preserve"> 2022</w:t>
      </w:r>
      <w:r w:rsidR="000B3789" w:rsidRPr="000B3789">
        <w:rPr>
          <w:rFonts w:ascii="Times New Roman" w:hAnsi="Times New Roman" w:cs="Times New Roman"/>
          <w:sz w:val="28"/>
          <w:szCs w:val="28"/>
        </w:rPr>
        <w:t xml:space="preserve"> году составила </w:t>
      </w:r>
      <w:r>
        <w:rPr>
          <w:rFonts w:ascii="Times New Roman" w:hAnsi="Times New Roman" w:cs="Times New Roman"/>
          <w:sz w:val="28"/>
          <w:szCs w:val="28"/>
        </w:rPr>
        <w:t>122</w:t>
      </w:r>
      <w:r w:rsidR="000B3789" w:rsidRPr="000B3789">
        <w:rPr>
          <w:rFonts w:ascii="Times New Roman" w:hAnsi="Times New Roman" w:cs="Times New Roman"/>
          <w:sz w:val="28"/>
          <w:szCs w:val="28"/>
        </w:rPr>
        <w:t xml:space="preserve"> тыс. чел. </w:t>
      </w:r>
      <w:r w:rsidR="00A2773C">
        <w:rPr>
          <w:rFonts w:ascii="Times New Roman" w:hAnsi="Times New Roman" w:cs="Times New Roman"/>
          <w:sz w:val="28"/>
          <w:szCs w:val="28"/>
        </w:rPr>
        <w:t>(в 2016 году – 110,2 тыс. чел.) (рис.3)</w:t>
      </w:r>
    </w:p>
    <w:p w:rsidR="000B3789" w:rsidRDefault="000B3789" w:rsidP="000B378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789">
        <w:rPr>
          <w:rFonts w:ascii="Times New Roman" w:hAnsi="Times New Roman" w:cs="Times New Roman"/>
          <w:sz w:val="28"/>
          <w:szCs w:val="28"/>
        </w:rPr>
        <w:t>Численность</w:t>
      </w:r>
      <w:r w:rsidR="003A1045">
        <w:rPr>
          <w:rFonts w:ascii="Times New Roman" w:hAnsi="Times New Roman" w:cs="Times New Roman"/>
          <w:sz w:val="28"/>
          <w:szCs w:val="28"/>
        </w:rPr>
        <w:t xml:space="preserve"> учителей </w:t>
      </w:r>
      <w:r w:rsidR="003A1045" w:rsidRPr="003A1045">
        <w:rPr>
          <w:rFonts w:ascii="Times New Roman" w:hAnsi="Times New Roman" w:cs="Times New Roman"/>
          <w:sz w:val="28"/>
          <w:szCs w:val="28"/>
        </w:rPr>
        <w:t>11195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A2773C" w:rsidRPr="000B3789" w:rsidRDefault="00A2773C" w:rsidP="00A2773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789">
        <w:rPr>
          <w:rFonts w:ascii="Times New Roman" w:hAnsi="Times New Roman" w:cs="Times New Roman"/>
          <w:sz w:val="28"/>
          <w:szCs w:val="28"/>
        </w:rPr>
        <w:t>В Курской области расположено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B3789">
        <w:rPr>
          <w:rFonts w:ascii="Times New Roman" w:hAnsi="Times New Roman" w:cs="Times New Roman"/>
          <w:sz w:val="28"/>
          <w:szCs w:val="28"/>
        </w:rPr>
        <w:t xml:space="preserve"> профессиональных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789">
        <w:rPr>
          <w:rFonts w:ascii="Times New Roman" w:hAnsi="Times New Roman" w:cs="Times New Roman"/>
          <w:sz w:val="28"/>
          <w:szCs w:val="28"/>
        </w:rPr>
        <w:t>образовательных организаций, в которых ведется подготовка рабочих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789">
        <w:rPr>
          <w:rFonts w:ascii="Times New Roman" w:hAnsi="Times New Roman" w:cs="Times New Roman"/>
          <w:sz w:val="28"/>
          <w:szCs w:val="28"/>
        </w:rPr>
        <w:t>35 специальностям, а специалистов среднего звена – по 85. Численность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789">
        <w:rPr>
          <w:rFonts w:ascii="Times New Roman" w:hAnsi="Times New Roman" w:cs="Times New Roman"/>
          <w:sz w:val="28"/>
          <w:szCs w:val="28"/>
        </w:rPr>
        <w:t>обучающихся по образовательным программам подготовки специалистов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789">
        <w:rPr>
          <w:rFonts w:ascii="Times New Roman" w:hAnsi="Times New Roman" w:cs="Times New Roman"/>
          <w:sz w:val="28"/>
          <w:szCs w:val="28"/>
        </w:rPr>
        <w:t>среднего звена и рабочих увеличилась с 2016 по 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0B3789">
        <w:rPr>
          <w:rFonts w:ascii="Times New Roman" w:hAnsi="Times New Roman" w:cs="Times New Roman"/>
          <w:sz w:val="28"/>
          <w:szCs w:val="28"/>
        </w:rPr>
        <w:t xml:space="preserve"> годы с 26,8 тыс. чел.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789">
        <w:rPr>
          <w:rFonts w:ascii="Times New Roman" w:hAnsi="Times New Roman" w:cs="Times New Roman"/>
          <w:sz w:val="28"/>
          <w:szCs w:val="28"/>
        </w:rPr>
        <w:t xml:space="preserve">до </w:t>
      </w:r>
      <w:r w:rsidRPr="003A1045">
        <w:rPr>
          <w:rFonts w:ascii="Times New Roman" w:hAnsi="Times New Roman" w:cs="Times New Roman"/>
          <w:sz w:val="28"/>
          <w:szCs w:val="28"/>
        </w:rPr>
        <w:t>28,5</w:t>
      </w:r>
      <w:r w:rsidRPr="000B3789">
        <w:rPr>
          <w:rFonts w:ascii="Times New Roman" w:hAnsi="Times New Roman" w:cs="Times New Roman"/>
          <w:sz w:val="28"/>
          <w:szCs w:val="28"/>
        </w:rPr>
        <w:t xml:space="preserve"> тыс. чел., при этом число преподавателей в организациях,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789">
        <w:rPr>
          <w:rFonts w:ascii="Times New Roman" w:hAnsi="Times New Roman" w:cs="Times New Roman"/>
          <w:sz w:val="28"/>
          <w:szCs w:val="28"/>
        </w:rPr>
        <w:t>осуществляющих образовательную деятельность по образовательным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789">
        <w:rPr>
          <w:rFonts w:ascii="Times New Roman" w:hAnsi="Times New Roman" w:cs="Times New Roman"/>
          <w:sz w:val="28"/>
          <w:szCs w:val="28"/>
        </w:rPr>
        <w:t xml:space="preserve">программам среднего профессионального образования, выросло с 1464 </w:t>
      </w:r>
      <w:proofErr w:type="gramStart"/>
      <w:r w:rsidRPr="000B3789"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789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02</w:t>
      </w:r>
      <w:r w:rsidRPr="000B3789">
        <w:rPr>
          <w:rFonts w:ascii="Times New Roman" w:hAnsi="Times New Roman" w:cs="Times New Roman"/>
          <w:sz w:val="28"/>
          <w:szCs w:val="28"/>
        </w:rPr>
        <w:t xml:space="preserve">человек. </w:t>
      </w:r>
    </w:p>
    <w:p w:rsidR="00A2773C" w:rsidRDefault="00A2773C" w:rsidP="000B378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D08" w:rsidRDefault="00502D08" w:rsidP="000B378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075" cy="34099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654" cy="3410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2D08" w:rsidRPr="00424B46" w:rsidRDefault="00502D08" w:rsidP="00502D0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24B46">
        <w:rPr>
          <w:rFonts w:ascii="Times New Roman" w:hAnsi="Times New Roman" w:cs="Times New Roman"/>
          <w:i/>
          <w:sz w:val="28"/>
          <w:szCs w:val="28"/>
        </w:rPr>
        <w:t xml:space="preserve">Рис. 3. Зоны обслуживания </w:t>
      </w:r>
      <w:r w:rsidR="002E6755" w:rsidRPr="00424B46">
        <w:rPr>
          <w:rFonts w:ascii="Times New Roman" w:hAnsi="Times New Roman" w:cs="Times New Roman"/>
          <w:i/>
          <w:sz w:val="28"/>
          <w:szCs w:val="28"/>
        </w:rPr>
        <w:t xml:space="preserve">средних общеобразовательных школ </w:t>
      </w:r>
      <w:r w:rsidR="002E6755" w:rsidRPr="00424B46">
        <w:rPr>
          <w:rFonts w:ascii="Times New Roman" w:hAnsi="Times New Roman" w:cs="Times New Roman"/>
          <w:i/>
          <w:sz w:val="24"/>
          <w:szCs w:val="24"/>
        </w:rPr>
        <w:t>(</w:t>
      </w:r>
      <w:r w:rsidRPr="00424B46">
        <w:rPr>
          <w:rFonts w:ascii="Times New Roman" w:hAnsi="Times New Roman" w:cs="Times New Roman"/>
          <w:i/>
          <w:sz w:val="24"/>
          <w:szCs w:val="24"/>
        </w:rPr>
        <w:t>методом полигонов Вороного</w:t>
      </w:r>
      <w:r w:rsidR="002E6755" w:rsidRPr="00424B46">
        <w:rPr>
          <w:rFonts w:ascii="Times New Roman" w:hAnsi="Times New Roman" w:cs="Times New Roman"/>
          <w:i/>
          <w:sz w:val="24"/>
          <w:szCs w:val="24"/>
        </w:rPr>
        <w:t>)</w:t>
      </w:r>
    </w:p>
    <w:p w:rsidR="00502D08" w:rsidRPr="00424B46" w:rsidRDefault="00502D08" w:rsidP="000B378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3789" w:rsidRDefault="000B3789" w:rsidP="00502D0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789">
        <w:rPr>
          <w:rFonts w:ascii="Times New Roman" w:hAnsi="Times New Roman" w:cs="Times New Roman"/>
          <w:sz w:val="28"/>
          <w:szCs w:val="28"/>
        </w:rPr>
        <w:t>Система высшего образования Курской области, по состоянию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789">
        <w:rPr>
          <w:rFonts w:ascii="Times New Roman" w:hAnsi="Times New Roman" w:cs="Times New Roman"/>
          <w:sz w:val="28"/>
          <w:szCs w:val="28"/>
        </w:rPr>
        <w:t xml:space="preserve">1 октября 2019 года, представлена </w:t>
      </w:r>
      <w:r w:rsidR="00502D08">
        <w:rPr>
          <w:rFonts w:ascii="Times New Roman" w:hAnsi="Times New Roman" w:cs="Times New Roman"/>
          <w:sz w:val="28"/>
          <w:szCs w:val="28"/>
        </w:rPr>
        <w:t>8</w:t>
      </w:r>
      <w:r w:rsidRPr="000B3789">
        <w:rPr>
          <w:rFonts w:ascii="Times New Roman" w:hAnsi="Times New Roman" w:cs="Times New Roman"/>
          <w:sz w:val="28"/>
          <w:szCs w:val="28"/>
        </w:rPr>
        <w:t xml:space="preserve"> образовательными организациями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789">
        <w:rPr>
          <w:rFonts w:ascii="Times New Roman" w:hAnsi="Times New Roman" w:cs="Times New Roman"/>
          <w:sz w:val="28"/>
          <w:szCs w:val="28"/>
        </w:rPr>
        <w:t xml:space="preserve">высшего </w:t>
      </w:r>
      <w:proofErr w:type="gramStart"/>
      <w:r w:rsidRPr="000B3789">
        <w:rPr>
          <w:rFonts w:ascii="Times New Roman" w:hAnsi="Times New Roman" w:cs="Times New Roman"/>
          <w:sz w:val="28"/>
          <w:szCs w:val="28"/>
        </w:rPr>
        <w:t>образования</w:t>
      </w:r>
      <w:proofErr w:type="gramEnd"/>
      <w:r w:rsidRPr="000B3789">
        <w:rPr>
          <w:rFonts w:ascii="Times New Roman" w:hAnsi="Times New Roman" w:cs="Times New Roman"/>
          <w:sz w:val="28"/>
          <w:szCs w:val="28"/>
        </w:rPr>
        <w:t xml:space="preserve"> в которых по программам среднего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789">
        <w:rPr>
          <w:rFonts w:ascii="Times New Roman" w:hAnsi="Times New Roman" w:cs="Times New Roman"/>
          <w:sz w:val="28"/>
          <w:szCs w:val="28"/>
        </w:rPr>
        <w:t>профессионального и высшего образования обучается более 41 тыс. человек</w:t>
      </w:r>
      <w:r w:rsidR="00424B46">
        <w:rPr>
          <w:rFonts w:ascii="Times New Roman" w:hAnsi="Times New Roman" w:cs="Times New Roman"/>
          <w:sz w:val="28"/>
          <w:szCs w:val="28"/>
        </w:rPr>
        <w:t xml:space="preserve"> </w:t>
      </w:r>
      <w:r w:rsidRPr="000B3789">
        <w:rPr>
          <w:rFonts w:ascii="Times New Roman" w:hAnsi="Times New Roman" w:cs="Times New Roman"/>
          <w:sz w:val="28"/>
          <w:szCs w:val="28"/>
        </w:rPr>
        <w:t>(4 федеральные организации; 1 организация,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789">
        <w:rPr>
          <w:rFonts w:ascii="Times New Roman" w:hAnsi="Times New Roman" w:cs="Times New Roman"/>
          <w:sz w:val="28"/>
          <w:szCs w:val="28"/>
        </w:rPr>
        <w:t>подведомственная Администрации Курской области; 3 негосударственные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789">
        <w:rPr>
          <w:rFonts w:ascii="Times New Roman" w:hAnsi="Times New Roman" w:cs="Times New Roman"/>
          <w:sz w:val="28"/>
          <w:szCs w:val="28"/>
        </w:rPr>
        <w:t>организации).</w:t>
      </w:r>
    </w:p>
    <w:p w:rsidR="003417ED" w:rsidRDefault="00424B46" w:rsidP="003417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3417ED" w:rsidRPr="00424B46">
        <w:rPr>
          <w:rFonts w:ascii="Times New Roman" w:hAnsi="Times New Roman" w:cs="Times New Roman"/>
          <w:b/>
          <w:i/>
          <w:sz w:val="28"/>
          <w:szCs w:val="28"/>
        </w:rPr>
        <w:t>Здравоохронение</w:t>
      </w:r>
      <w:proofErr w:type="spellEnd"/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417ED" w:rsidRPr="003417ED">
        <w:rPr>
          <w:rFonts w:ascii="Times New Roman" w:hAnsi="Times New Roman" w:cs="Times New Roman"/>
          <w:sz w:val="28"/>
          <w:szCs w:val="28"/>
        </w:rPr>
        <w:t>По данным</w:t>
      </w:r>
      <w:r w:rsidR="003417ED">
        <w:rPr>
          <w:rFonts w:ascii="Times New Roman" w:hAnsi="Times New Roman" w:cs="Times New Roman"/>
          <w:sz w:val="28"/>
          <w:szCs w:val="28"/>
        </w:rPr>
        <w:t xml:space="preserve"> </w:t>
      </w:r>
      <w:r w:rsidR="003417ED" w:rsidRPr="003417ED">
        <w:rPr>
          <w:rFonts w:ascii="Times New Roman" w:hAnsi="Times New Roman" w:cs="Times New Roman"/>
          <w:sz w:val="28"/>
          <w:szCs w:val="28"/>
        </w:rPr>
        <w:t xml:space="preserve">статистического </w:t>
      </w:r>
      <w:r w:rsidR="003417ED">
        <w:rPr>
          <w:rFonts w:ascii="Times New Roman" w:hAnsi="Times New Roman" w:cs="Times New Roman"/>
          <w:sz w:val="28"/>
          <w:szCs w:val="28"/>
        </w:rPr>
        <w:t xml:space="preserve"> </w:t>
      </w:r>
      <w:r w:rsidR="009F7E29">
        <w:rPr>
          <w:rFonts w:ascii="Times New Roman" w:hAnsi="Times New Roman" w:cs="Times New Roman"/>
          <w:sz w:val="28"/>
          <w:szCs w:val="28"/>
        </w:rPr>
        <w:t>наблюдения на конец 2022</w:t>
      </w:r>
      <w:r w:rsidR="003417ED" w:rsidRPr="003417ED">
        <w:rPr>
          <w:rFonts w:ascii="Times New Roman" w:hAnsi="Times New Roman" w:cs="Times New Roman"/>
          <w:sz w:val="28"/>
          <w:szCs w:val="28"/>
        </w:rPr>
        <w:t xml:space="preserve"> года система здравоохранения</w:t>
      </w:r>
      <w:r w:rsidR="003417ED">
        <w:rPr>
          <w:rFonts w:ascii="Times New Roman" w:hAnsi="Times New Roman" w:cs="Times New Roman"/>
          <w:sz w:val="28"/>
          <w:szCs w:val="28"/>
        </w:rPr>
        <w:t xml:space="preserve"> </w:t>
      </w:r>
      <w:r w:rsidR="003417ED" w:rsidRPr="003417ED">
        <w:rPr>
          <w:rFonts w:ascii="Times New Roman" w:hAnsi="Times New Roman" w:cs="Times New Roman"/>
          <w:sz w:val="28"/>
          <w:szCs w:val="28"/>
        </w:rPr>
        <w:t>Курской области включает 5</w:t>
      </w:r>
      <w:r w:rsidR="009F7E29">
        <w:rPr>
          <w:rFonts w:ascii="Times New Roman" w:hAnsi="Times New Roman" w:cs="Times New Roman"/>
          <w:sz w:val="28"/>
          <w:szCs w:val="28"/>
        </w:rPr>
        <w:t>1</w:t>
      </w:r>
      <w:r w:rsidR="003417ED" w:rsidRPr="003417ED">
        <w:rPr>
          <w:rFonts w:ascii="Times New Roman" w:hAnsi="Times New Roman" w:cs="Times New Roman"/>
          <w:sz w:val="28"/>
          <w:szCs w:val="28"/>
        </w:rPr>
        <w:t xml:space="preserve"> больничных учреждений на </w:t>
      </w:r>
      <w:r w:rsidR="009F7E29" w:rsidRPr="009F7E29">
        <w:rPr>
          <w:rFonts w:ascii="Times New Roman" w:hAnsi="Times New Roman" w:cs="Times New Roman"/>
          <w:sz w:val="28"/>
          <w:szCs w:val="28"/>
        </w:rPr>
        <w:t>8721</w:t>
      </w:r>
      <w:r w:rsidR="003417ED" w:rsidRPr="003417ED">
        <w:rPr>
          <w:rFonts w:ascii="Times New Roman" w:hAnsi="Times New Roman" w:cs="Times New Roman"/>
          <w:sz w:val="28"/>
          <w:szCs w:val="28"/>
        </w:rPr>
        <w:t xml:space="preserve"> коек</w:t>
      </w:r>
      <w:r w:rsidR="003417ED">
        <w:rPr>
          <w:rFonts w:ascii="Times New Roman" w:hAnsi="Times New Roman" w:cs="Times New Roman"/>
          <w:sz w:val="28"/>
          <w:szCs w:val="28"/>
        </w:rPr>
        <w:t xml:space="preserve"> </w:t>
      </w:r>
      <w:r w:rsidR="003417ED" w:rsidRPr="003417ED">
        <w:rPr>
          <w:rFonts w:ascii="Times New Roman" w:hAnsi="Times New Roman" w:cs="Times New Roman"/>
          <w:sz w:val="28"/>
          <w:szCs w:val="28"/>
        </w:rPr>
        <w:t>(</w:t>
      </w:r>
      <w:r w:rsidR="009F7E29" w:rsidRPr="009F7E29">
        <w:rPr>
          <w:rFonts w:ascii="Times New Roman" w:hAnsi="Times New Roman" w:cs="Times New Roman"/>
          <w:sz w:val="28"/>
          <w:szCs w:val="28"/>
        </w:rPr>
        <w:t>81,7</w:t>
      </w:r>
      <w:r w:rsidR="003417ED" w:rsidRPr="003417ED">
        <w:rPr>
          <w:rFonts w:ascii="Times New Roman" w:hAnsi="Times New Roman" w:cs="Times New Roman"/>
          <w:sz w:val="28"/>
          <w:szCs w:val="28"/>
        </w:rPr>
        <w:t xml:space="preserve"> на 10</w:t>
      </w:r>
      <w:r w:rsidR="009F7E29">
        <w:rPr>
          <w:rFonts w:ascii="Times New Roman" w:hAnsi="Times New Roman" w:cs="Times New Roman"/>
          <w:sz w:val="28"/>
          <w:szCs w:val="28"/>
        </w:rPr>
        <w:t xml:space="preserve"> </w:t>
      </w:r>
      <w:r w:rsidR="003417ED" w:rsidRPr="003417ED">
        <w:rPr>
          <w:rFonts w:ascii="Times New Roman" w:hAnsi="Times New Roman" w:cs="Times New Roman"/>
          <w:sz w:val="28"/>
          <w:szCs w:val="28"/>
        </w:rPr>
        <w:t xml:space="preserve">000 населения). </w:t>
      </w:r>
      <w:r w:rsidR="009F7E29">
        <w:rPr>
          <w:rFonts w:ascii="Times New Roman" w:hAnsi="Times New Roman" w:cs="Times New Roman"/>
          <w:sz w:val="28"/>
          <w:szCs w:val="28"/>
        </w:rPr>
        <w:t>Численность</w:t>
      </w:r>
      <w:r w:rsidR="003417ED" w:rsidRPr="003417ED">
        <w:rPr>
          <w:rFonts w:ascii="Times New Roman" w:hAnsi="Times New Roman" w:cs="Times New Roman"/>
          <w:sz w:val="28"/>
          <w:szCs w:val="28"/>
        </w:rPr>
        <w:t xml:space="preserve"> амбулаторно-поликлинических</w:t>
      </w:r>
      <w:r w:rsidR="003417ED">
        <w:rPr>
          <w:rFonts w:ascii="Times New Roman" w:hAnsi="Times New Roman" w:cs="Times New Roman"/>
          <w:sz w:val="28"/>
          <w:szCs w:val="28"/>
        </w:rPr>
        <w:t xml:space="preserve"> </w:t>
      </w:r>
      <w:r w:rsidR="003417ED" w:rsidRPr="003417ED">
        <w:rPr>
          <w:rFonts w:ascii="Times New Roman" w:hAnsi="Times New Roman" w:cs="Times New Roman"/>
          <w:sz w:val="28"/>
          <w:szCs w:val="28"/>
        </w:rPr>
        <w:t>учреждений</w:t>
      </w:r>
      <w:r w:rsidR="003005F3">
        <w:rPr>
          <w:rFonts w:ascii="Times New Roman" w:hAnsi="Times New Roman" w:cs="Times New Roman"/>
          <w:sz w:val="28"/>
          <w:szCs w:val="28"/>
        </w:rPr>
        <w:t xml:space="preserve"> 159 их мощность</w:t>
      </w:r>
      <w:r w:rsidR="003417ED" w:rsidRPr="003417ED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3005F3" w:rsidRPr="003005F3">
        <w:rPr>
          <w:rFonts w:ascii="Times New Roman" w:hAnsi="Times New Roman" w:cs="Times New Roman"/>
          <w:sz w:val="28"/>
          <w:szCs w:val="28"/>
        </w:rPr>
        <w:t>30269</w:t>
      </w:r>
      <w:r w:rsidR="003417ED" w:rsidRPr="003417ED">
        <w:rPr>
          <w:rFonts w:ascii="Times New Roman" w:hAnsi="Times New Roman" w:cs="Times New Roman"/>
          <w:sz w:val="28"/>
          <w:szCs w:val="28"/>
        </w:rPr>
        <w:t xml:space="preserve"> посещений в смену (</w:t>
      </w:r>
      <w:r w:rsidR="003005F3" w:rsidRPr="003005F3">
        <w:rPr>
          <w:rFonts w:ascii="Times New Roman" w:hAnsi="Times New Roman" w:cs="Times New Roman"/>
          <w:sz w:val="28"/>
          <w:szCs w:val="28"/>
        </w:rPr>
        <w:t>283,7</w:t>
      </w:r>
      <w:r w:rsidR="003417ED" w:rsidRPr="003417ED">
        <w:rPr>
          <w:rFonts w:ascii="Times New Roman" w:hAnsi="Times New Roman" w:cs="Times New Roman"/>
          <w:sz w:val="28"/>
          <w:szCs w:val="28"/>
        </w:rPr>
        <w:t xml:space="preserve"> на</w:t>
      </w:r>
      <w:r w:rsidR="003417ED">
        <w:rPr>
          <w:rFonts w:ascii="Times New Roman" w:hAnsi="Times New Roman" w:cs="Times New Roman"/>
          <w:sz w:val="28"/>
          <w:szCs w:val="28"/>
        </w:rPr>
        <w:t xml:space="preserve"> </w:t>
      </w:r>
      <w:r w:rsidR="003417ED" w:rsidRPr="003417ED">
        <w:rPr>
          <w:rFonts w:ascii="Times New Roman" w:hAnsi="Times New Roman" w:cs="Times New Roman"/>
          <w:sz w:val="28"/>
          <w:szCs w:val="28"/>
        </w:rPr>
        <w:t>10</w:t>
      </w:r>
      <w:r w:rsidR="003005F3">
        <w:rPr>
          <w:rFonts w:ascii="Times New Roman" w:hAnsi="Times New Roman" w:cs="Times New Roman"/>
          <w:sz w:val="28"/>
          <w:szCs w:val="28"/>
        </w:rPr>
        <w:t xml:space="preserve"> </w:t>
      </w:r>
      <w:r w:rsidR="003417ED" w:rsidRPr="003417ED">
        <w:rPr>
          <w:rFonts w:ascii="Times New Roman" w:hAnsi="Times New Roman" w:cs="Times New Roman"/>
          <w:sz w:val="28"/>
          <w:szCs w:val="28"/>
        </w:rPr>
        <w:t>000 населения). Численность врачей всех специальностей –</w:t>
      </w:r>
      <w:r w:rsidR="003417ED">
        <w:rPr>
          <w:rFonts w:ascii="Times New Roman" w:hAnsi="Times New Roman" w:cs="Times New Roman"/>
          <w:sz w:val="28"/>
          <w:szCs w:val="28"/>
        </w:rPr>
        <w:t xml:space="preserve"> </w:t>
      </w:r>
      <w:r w:rsidR="009F7E29" w:rsidRPr="009F7E29">
        <w:rPr>
          <w:rFonts w:ascii="Times New Roman" w:hAnsi="Times New Roman" w:cs="Times New Roman"/>
          <w:sz w:val="28"/>
          <w:szCs w:val="28"/>
        </w:rPr>
        <w:t>5554</w:t>
      </w:r>
      <w:r w:rsidR="009F7E29">
        <w:rPr>
          <w:rFonts w:ascii="Times New Roman" w:hAnsi="Times New Roman" w:cs="Times New Roman"/>
          <w:sz w:val="28"/>
          <w:szCs w:val="28"/>
        </w:rPr>
        <w:t xml:space="preserve"> человек (52</w:t>
      </w:r>
      <w:r w:rsidR="003417ED" w:rsidRPr="003417ED">
        <w:rPr>
          <w:rFonts w:ascii="Times New Roman" w:hAnsi="Times New Roman" w:cs="Times New Roman"/>
          <w:sz w:val="28"/>
          <w:szCs w:val="28"/>
        </w:rPr>
        <w:t>,</w:t>
      </w:r>
      <w:r w:rsidR="009F7E29">
        <w:rPr>
          <w:rFonts w:ascii="Times New Roman" w:hAnsi="Times New Roman" w:cs="Times New Roman"/>
          <w:sz w:val="28"/>
          <w:szCs w:val="28"/>
        </w:rPr>
        <w:t>1</w:t>
      </w:r>
      <w:r w:rsidR="003417ED" w:rsidRPr="003417ED">
        <w:rPr>
          <w:rFonts w:ascii="Times New Roman" w:hAnsi="Times New Roman" w:cs="Times New Roman"/>
          <w:sz w:val="28"/>
          <w:szCs w:val="28"/>
        </w:rPr>
        <w:t xml:space="preserve"> на 10</w:t>
      </w:r>
      <w:r w:rsidR="009F7E29">
        <w:rPr>
          <w:rFonts w:ascii="Times New Roman" w:hAnsi="Times New Roman" w:cs="Times New Roman"/>
          <w:sz w:val="28"/>
          <w:szCs w:val="28"/>
        </w:rPr>
        <w:t xml:space="preserve"> </w:t>
      </w:r>
      <w:r w:rsidR="003417ED" w:rsidRPr="003417ED">
        <w:rPr>
          <w:rFonts w:ascii="Times New Roman" w:hAnsi="Times New Roman" w:cs="Times New Roman"/>
          <w:sz w:val="28"/>
          <w:szCs w:val="28"/>
        </w:rPr>
        <w:t>000 населения), среднего медицинского</w:t>
      </w:r>
      <w:r w:rsidR="003417ED">
        <w:rPr>
          <w:rFonts w:ascii="Times New Roman" w:hAnsi="Times New Roman" w:cs="Times New Roman"/>
          <w:sz w:val="28"/>
          <w:szCs w:val="28"/>
        </w:rPr>
        <w:t xml:space="preserve"> </w:t>
      </w:r>
      <w:r w:rsidR="003417ED" w:rsidRPr="003417ED">
        <w:rPr>
          <w:rFonts w:ascii="Times New Roman" w:hAnsi="Times New Roman" w:cs="Times New Roman"/>
          <w:sz w:val="28"/>
          <w:szCs w:val="28"/>
        </w:rPr>
        <w:t xml:space="preserve">персонала – </w:t>
      </w:r>
      <w:r w:rsidR="009F7E29" w:rsidRPr="009F7E29">
        <w:rPr>
          <w:rFonts w:ascii="Times New Roman" w:hAnsi="Times New Roman" w:cs="Times New Roman"/>
          <w:sz w:val="28"/>
          <w:szCs w:val="28"/>
        </w:rPr>
        <w:t>11444</w:t>
      </w:r>
      <w:r w:rsidR="003417ED" w:rsidRPr="003417ED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9F7E29">
        <w:rPr>
          <w:rFonts w:ascii="Times New Roman" w:hAnsi="Times New Roman" w:cs="Times New Roman"/>
          <w:sz w:val="28"/>
          <w:szCs w:val="28"/>
        </w:rPr>
        <w:t xml:space="preserve">107,3 </w:t>
      </w:r>
      <w:r w:rsidR="003417ED" w:rsidRPr="003417ED">
        <w:rPr>
          <w:rFonts w:ascii="Times New Roman" w:hAnsi="Times New Roman" w:cs="Times New Roman"/>
          <w:sz w:val="28"/>
          <w:szCs w:val="28"/>
        </w:rPr>
        <w:t xml:space="preserve"> на 10</w:t>
      </w:r>
      <w:r w:rsidR="009F7E29">
        <w:rPr>
          <w:rFonts w:ascii="Times New Roman" w:hAnsi="Times New Roman" w:cs="Times New Roman"/>
          <w:sz w:val="28"/>
          <w:szCs w:val="28"/>
        </w:rPr>
        <w:t xml:space="preserve"> </w:t>
      </w:r>
      <w:r w:rsidR="00A2773C">
        <w:rPr>
          <w:rFonts w:ascii="Times New Roman" w:hAnsi="Times New Roman" w:cs="Times New Roman"/>
          <w:sz w:val="28"/>
          <w:szCs w:val="28"/>
        </w:rPr>
        <w:t>000 населения) (рис.4).</w:t>
      </w:r>
    </w:p>
    <w:p w:rsidR="00A2773C" w:rsidRPr="00357977" w:rsidRDefault="00A2773C" w:rsidP="00A277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417ED">
        <w:rPr>
          <w:rFonts w:ascii="Times New Roman" w:hAnsi="Times New Roman" w:cs="Times New Roman"/>
          <w:sz w:val="28"/>
          <w:szCs w:val="28"/>
        </w:rPr>
        <w:t>Согласно материалам Схемы территориального планирования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17ED">
        <w:rPr>
          <w:rFonts w:ascii="Times New Roman" w:hAnsi="Times New Roman" w:cs="Times New Roman"/>
          <w:sz w:val="28"/>
          <w:szCs w:val="28"/>
        </w:rPr>
        <w:t>Российской Федерации в области здравоохранения на территории субъекта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17ED">
        <w:rPr>
          <w:rFonts w:ascii="Times New Roman" w:hAnsi="Times New Roman" w:cs="Times New Roman"/>
          <w:sz w:val="28"/>
          <w:szCs w:val="28"/>
        </w:rPr>
        <w:t>Федерации расположено 23 учреждения (объекта) федерального значения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17ED">
        <w:rPr>
          <w:rFonts w:ascii="Times New Roman" w:hAnsi="Times New Roman" w:cs="Times New Roman"/>
          <w:sz w:val="28"/>
          <w:szCs w:val="28"/>
        </w:rPr>
        <w:t>80 учреждений, подведомственных Комитету здравоохранения Курской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17ED">
        <w:rPr>
          <w:rFonts w:ascii="Times New Roman" w:hAnsi="Times New Roman" w:cs="Times New Roman"/>
          <w:sz w:val="28"/>
          <w:szCs w:val="28"/>
        </w:rPr>
        <w:t xml:space="preserve">области (в состав которых входят порядка 380 сельских </w:t>
      </w:r>
      <w:proofErr w:type="spellStart"/>
      <w:r w:rsidRPr="003417ED">
        <w:rPr>
          <w:rFonts w:ascii="Times New Roman" w:hAnsi="Times New Roman" w:cs="Times New Roman"/>
          <w:sz w:val="28"/>
          <w:szCs w:val="28"/>
        </w:rPr>
        <w:t>ФАПов</w:t>
      </w:r>
      <w:proofErr w:type="spellEnd"/>
      <w:r w:rsidRPr="003417ED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17ED">
        <w:rPr>
          <w:rFonts w:ascii="Times New Roman" w:hAnsi="Times New Roman" w:cs="Times New Roman"/>
          <w:sz w:val="28"/>
          <w:szCs w:val="28"/>
        </w:rPr>
        <w:t>амбулаторий).</w:t>
      </w:r>
    </w:p>
    <w:p w:rsidR="000B3789" w:rsidRDefault="000B3789" w:rsidP="003417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119" w:rsidRDefault="00DB1119" w:rsidP="00DB1119">
      <w:pPr>
        <w:pStyle w:val="ab"/>
        <w:shd w:val="clear" w:color="auto" w:fill="auto"/>
        <w:spacing w:line="240" w:lineRule="auto"/>
        <w:rPr>
          <w:spacing w:val="0"/>
          <w:sz w:val="28"/>
          <w:szCs w:val="28"/>
        </w:rPr>
      </w:pPr>
      <w:r w:rsidRPr="00DB1119">
        <w:rPr>
          <w:rFonts w:eastAsia="Calibri" w:cs="Times New Roman"/>
          <w:noProof/>
          <w:spacing w:val="0"/>
          <w:sz w:val="28"/>
          <w:szCs w:val="28"/>
          <w:lang w:eastAsia="ru-RU"/>
        </w:rPr>
        <w:lastRenderedPageBreak/>
        <w:drawing>
          <wp:inline distT="0" distB="0" distL="0" distR="0">
            <wp:extent cx="4724400" cy="2943225"/>
            <wp:effectExtent l="19050" t="0" r="0" b="0"/>
            <wp:docPr id="6" name="Рисунок 6" descr="F:\ToDo\Diplom\Bubnov\медицин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oDo\Diplom\Bubnov\медицина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315" cy="294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119" w:rsidRPr="00424B46" w:rsidRDefault="00DB1119" w:rsidP="00424B46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24B46">
        <w:rPr>
          <w:rFonts w:ascii="Times New Roman" w:eastAsia="Calibri" w:hAnsi="Times New Roman" w:cs="Times New Roman"/>
          <w:i/>
          <w:sz w:val="28"/>
          <w:szCs w:val="28"/>
        </w:rPr>
        <w:t xml:space="preserve">Рис. </w:t>
      </w:r>
      <w:r w:rsidR="003005F3" w:rsidRPr="00424B46">
        <w:rPr>
          <w:rFonts w:ascii="Times New Roman" w:eastAsia="Calibri" w:hAnsi="Times New Roman" w:cs="Times New Roman"/>
          <w:i/>
          <w:sz w:val="28"/>
          <w:szCs w:val="28"/>
        </w:rPr>
        <w:t>4</w:t>
      </w:r>
      <w:r w:rsidRPr="00424B46">
        <w:rPr>
          <w:rFonts w:ascii="Times New Roman" w:eastAsia="Calibri" w:hAnsi="Times New Roman" w:cs="Times New Roman"/>
          <w:i/>
          <w:sz w:val="28"/>
          <w:szCs w:val="28"/>
        </w:rPr>
        <w:t>. Медицинское обслуживание Курской области</w:t>
      </w:r>
      <w:r w:rsidR="003005F3" w:rsidRPr="00424B46">
        <w:rPr>
          <w:rFonts w:ascii="Times New Roman" w:eastAsia="Calibri" w:hAnsi="Times New Roman" w:cs="Times New Roman"/>
          <w:i/>
          <w:sz w:val="28"/>
          <w:szCs w:val="28"/>
        </w:rPr>
        <w:t xml:space="preserve"> (количество врачей на тысячу жителей)</w:t>
      </w:r>
      <w:r w:rsidRPr="00424B46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357977" w:rsidRPr="00357977" w:rsidRDefault="00357977" w:rsidP="003579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005F3" w:rsidRPr="00357977" w:rsidRDefault="003005F3" w:rsidP="003005F3">
      <w:pPr>
        <w:pStyle w:val="ab"/>
        <w:spacing w:line="240" w:lineRule="auto"/>
        <w:ind w:firstLine="709"/>
        <w:rPr>
          <w:b/>
          <w:i/>
          <w:spacing w:val="0"/>
          <w:sz w:val="28"/>
          <w:szCs w:val="28"/>
        </w:rPr>
      </w:pPr>
      <w:r w:rsidRPr="00357977">
        <w:rPr>
          <w:b/>
          <w:i/>
          <w:spacing w:val="0"/>
          <w:sz w:val="28"/>
          <w:szCs w:val="28"/>
        </w:rPr>
        <w:t>Социальная защита</w:t>
      </w:r>
      <w:r w:rsidR="00357977">
        <w:rPr>
          <w:b/>
          <w:i/>
          <w:spacing w:val="0"/>
          <w:sz w:val="28"/>
          <w:szCs w:val="28"/>
        </w:rPr>
        <w:t xml:space="preserve">. </w:t>
      </w:r>
      <w:r w:rsidRPr="003005F3">
        <w:rPr>
          <w:spacing w:val="0"/>
          <w:sz w:val="28"/>
          <w:szCs w:val="28"/>
        </w:rPr>
        <w:t>В Курской области</w:t>
      </w:r>
      <w:r w:rsidR="00A25F31">
        <w:rPr>
          <w:spacing w:val="0"/>
          <w:sz w:val="28"/>
          <w:szCs w:val="28"/>
        </w:rPr>
        <w:t xml:space="preserve"> в 2019 году</w:t>
      </w:r>
      <w:r w:rsidRPr="003005F3">
        <w:rPr>
          <w:spacing w:val="0"/>
          <w:sz w:val="28"/>
          <w:szCs w:val="28"/>
        </w:rPr>
        <w:t xml:space="preserve"> функционир</w:t>
      </w:r>
      <w:r w:rsidR="00A25F31">
        <w:rPr>
          <w:spacing w:val="0"/>
          <w:sz w:val="28"/>
          <w:szCs w:val="28"/>
        </w:rPr>
        <w:t>овало</w:t>
      </w:r>
      <w:r w:rsidRPr="003005F3">
        <w:rPr>
          <w:spacing w:val="0"/>
          <w:sz w:val="28"/>
          <w:szCs w:val="28"/>
        </w:rPr>
        <w:t xml:space="preserve"> 55 государственных учреждений</w:t>
      </w:r>
      <w:r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>социального обслуживания, оказывающие услуги гражданам пожилого</w:t>
      </w:r>
      <w:r w:rsidR="00A25F31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>возраста и инвалидам, семьям с детьми.</w:t>
      </w:r>
    </w:p>
    <w:p w:rsidR="003005F3" w:rsidRPr="003005F3" w:rsidRDefault="003005F3" w:rsidP="003005F3">
      <w:pPr>
        <w:pStyle w:val="ab"/>
        <w:spacing w:line="240" w:lineRule="auto"/>
        <w:ind w:firstLine="709"/>
        <w:rPr>
          <w:spacing w:val="0"/>
          <w:sz w:val="28"/>
          <w:szCs w:val="28"/>
        </w:rPr>
      </w:pPr>
      <w:r w:rsidRPr="003005F3">
        <w:rPr>
          <w:spacing w:val="0"/>
          <w:sz w:val="28"/>
          <w:szCs w:val="28"/>
        </w:rPr>
        <w:t>В области социального обслуживания населения на территории</w:t>
      </w:r>
      <w:r w:rsidR="00A25F31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>субъекта Российской Федерации реализуются областные программы,</w:t>
      </w:r>
      <w:r w:rsidR="00A25F31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>направленные на оказание помощи и социальной защиты многодетным и</w:t>
      </w:r>
      <w:r w:rsidR="00A25F31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>малоимущим семьям, инвалидам, участникам ВОВ, детям-сиротам и детям,</w:t>
      </w:r>
      <w:r w:rsidR="00A25F31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>оставшимся без попечительства родителей, гражданам, проходящим</w:t>
      </w:r>
      <w:r w:rsidR="00A25F31">
        <w:rPr>
          <w:spacing w:val="0"/>
          <w:sz w:val="28"/>
          <w:szCs w:val="28"/>
        </w:rPr>
        <w:t xml:space="preserve">  </w:t>
      </w:r>
      <w:r w:rsidRPr="003005F3">
        <w:rPr>
          <w:spacing w:val="0"/>
          <w:sz w:val="28"/>
          <w:szCs w:val="28"/>
        </w:rPr>
        <w:t>реабилитацию после мест лишения свободы, и прочим отдельным</w:t>
      </w:r>
      <w:r w:rsidR="00A25F31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>категориям граждан.</w:t>
      </w:r>
    </w:p>
    <w:p w:rsidR="003005F3" w:rsidRPr="003005F3" w:rsidRDefault="003005F3" w:rsidP="003005F3">
      <w:pPr>
        <w:pStyle w:val="ab"/>
        <w:spacing w:line="240" w:lineRule="auto"/>
        <w:ind w:firstLine="709"/>
        <w:rPr>
          <w:spacing w:val="0"/>
          <w:sz w:val="28"/>
          <w:szCs w:val="28"/>
        </w:rPr>
      </w:pPr>
      <w:r w:rsidRPr="00357977">
        <w:rPr>
          <w:b/>
          <w:i/>
          <w:spacing w:val="0"/>
          <w:sz w:val="28"/>
          <w:szCs w:val="28"/>
        </w:rPr>
        <w:t>Культура</w:t>
      </w:r>
      <w:r w:rsidR="00357977">
        <w:rPr>
          <w:spacing w:val="0"/>
          <w:sz w:val="28"/>
          <w:szCs w:val="28"/>
        </w:rPr>
        <w:t xml:space="preserve">. </w:t>
      </w:r>
      <w:r w:rsidRPr="003005F3">
        <w:rPr>
          <w:spacing w:val="0"/>
          <w:sz w:val="28"/>
          <w:szCs w:val="28"/>
        </w:rPr>
        <w:t>На территории области находится более 4520 объектов историко-культурного наследия – памятников археологии, архитектуры, истории и</w:t>
      </w:r>
      <w:r w:rsidR="00A25F31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>монументального искусства, взятых на государственный учет. В том числе</w:t>
      </w:r>
      <w:r w:rsidR="00A25F31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 xml:space="preserve">свыше 400 памятников боевой и воинской славы. </w:t>
      </w:r>
      <w:r w:rsidR="00A25F31">
        <w:rPr>
          <w:spacing w:val="0"/>
          <w:sz w:val="28"/>
          <w:szCs w:val="28"/>
        </w:rPr>
        <w:t xml:space="preserve">В 2019 году </w:t>
      </w:r>
      <w:r w:rsidRPr="003005F3">
        <w:rPr>
          <w:spacing w:val="0"/>
          <w:sz w:val="28"/>
          <w:szCs w:val="28"/>
        </w:rPr>
        <w:t>более 1 000 из них имели категорию охраны: 878 объектов историко-культурного наследия регионального значения и 114 объектов историко-культурного наследия федерального. Большая часть памятников – около</w:t>
      </w:r>
      <w:r w:rsidR="00A25F31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>3000 представлена вновь выявленными.</w:t>
      </w:r>
      <w:r w:rsidR="00A25F31">
        <w:rPr>
          <w:spacing w:val="0"/>
          <w:sz w:val="28"/>
          <w:szCs w:val="28"/>
        </w:rPr>
        <w:t xml:space="preserve"> </w:t>
      </w:r>
    </w:p>
    <w:p w:rsidR="003005F3" w:rsidRPr="003005F3" w:rsidRDefault="003005F3" w:rsidP="003005F3">
      <w:pPr>
        <w:pStyle w:val="ab"/>
        <w:spacing w:line="240" w:lineRule="auto"/>
        <w:ind w:firstLine="709"/>
        <w:rPr>
          <w:spacing w:val="0"/>
          <w:sz w:val="28"/>
          <w:szCs w:val="28"/>
        </w:rPr>
      </w:pPr>
      <w:r w:rsidRPr="003005F3">
        <w:rPr>
          <w:spacing w:val="0"/>
          <w:sz w:val="28"/>
          <w:szCs w:val="28"/>
        </w:rPr>
        <w:t>Среди ключевых курских памятников архитектуры – здание</w:t>
      </w:r>
      <w:r w:rsidR="00A25F31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>Филармонии, дворец князей Барятинских, Палаты бояр Ромодановских,</w:t>
      </w:r>
      <w:r w:rsidR="00A25F31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>Курское дворянское собрание, усадьба «Марьино», каменная усадьба</w:t>
      </w:r>
      <w:r w:rsidR="00A25F31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>легендарного украинского гетмана Мазепы, построенная в 1704 году. В</w:t>
      </w:r>
      <w:r w:rsidR="00A25F31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>области находится один из самых известных в России духовных центров –</w:t>
      </w:r>
      <w:r w:rsidR="00A25F31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lastRenderedPageBreak/>
        <w:t xml:space="preserve">Курская Коренная пустынь, величественные Знаменский и </w:t>
      </w:r>
      <w:proofErr w:type="gramStart"/>
      <w:r w:rsidRPr="003005F3">
        <w:rPr>
          <w:spacing w:val="0"/>
          <w:sz w:val="28"/>
          <w:szCs w:val="28"/>
        </w:rPr>
        <w:t>Сергиево-Казанский</w:t>
      </w:r>
      <w:proofErr w:type="gramEnd"/>
      <w:r w:rsidRPr="003005F3">
        <w:rPr>
          <w:spacing w:val="0"/>
          <w:sz w:val="28"/>
          <w:szCs w:val="28"/>
        </w:rPr>
        <w:t xml:space="preserve"> соборы.</w:t>
      </w:r>
    </w:p>
    <w:p w:rsidR="003005F3" w:rsidRPr="003005F3" w:rsidRDefault="003005F3" w:rsidP="003005F3">
      <w:pPr>
        <w:pStyle w:val="ab"/>
        <w:spacing w:line="240" w:lineRule="auto"/>
        <w:ind w:firstLine="709"/>
        <w:rPr>
          <w:spacing w:val="0"/>
          <w:sz w:val="28"/>
          <w:szCs w:val="28"/>
        </w:rPr>
      </w:pPr>
      <w:r w:rsidRPr="003005F3">
        <w:rPr>
          <w:spacing w:val="0"/>
          <w:sz w:val="28"/>
          <w:szCs w:val="28"/>
        </w:rPr>
        <w:t>В регионе осуществляют деятельность 1439 учреждений культуры</w:t>
      </w:r>
      <w:r w:rsidR="00A25F31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>(42 региональных, 1387 муниципальных), в том числе: 3 театра, 37 музеев,</w:t>
      </w:r>
      <w:r w:rsidR="00A25F31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>683 культурно-досуговых учреждения, 661 библиотека, 1 концертная</w:t>
      </w:r>
      <w:r w:rsidR="00A25F31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 xml:space="preserve">организация, 1 учреждение по </w:t>
      </w:r>
      <w:proofErr w:type="spellStart"/>
      <w:r w:rsidRPr="003005F3">
        <w:rPr>
          <w:spacing w:val="0"/>
          <w:sz w:val="28"/>
          <w:szCs w:val="28"/>
        </w:rPr>
        <w:t>киновидеообслуживанию</w:t>
      </w:r>
      <w:proofErr w:type="spellEnd"/>
      <w:r w:rsidRPr="003005F3">
        <w:rPr>
          <w:spacing w:val="0"/>
          <w:sz w:val="28"/>
          <w:szCs w:val="28"/>
        </w:rPr>
        <w:t>, детские школы</w:t>
      </w:r>
      <w:r w:rsidR="00A25F31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>искусств (23 – региональные, 24 – муниципальные); 5 профессиональных</w:t>
      </w:r>
      <w:r w:rsidR="00A25F31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>образовательных организаций, прочие учреждения (2 ед.).</w:t>
      </w:r>
    </w:p>
    <w:p w:rsidR="003005F3" w:rsidRPr="003005F3" w:rsidRDefault="003005F3" w:rsidP="003005F3">
      <w:pPr>
        <w:pStyle w:val="ab"/>
        <w:spacing w:line="240" w:lineRule="auto"/>
        <w:ind w:firstLine="709"/>
        <w:rPr>
          <w:spacing w:val="0"/>
          <w:sz w:val="28"/>
          <w:szCs w:val="28"/>
        </w:rPr>
      </w:pPr>
      <w:r w:rsidRPr="003005F3">
        <w:rPr>
          <w:spacing w:val="0"/>
          <w:sz w:val="28"/>
          <w:szCs w:val="28"/>
        </w:rPr>
        <w:t>Среднесписочная численность работников культуры в 2019 году</w:t>
      </w:r>
      <w:r w:rsidR="00A25F31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>составила 3890 человек.</w:t>
      </w:r>
    </w:p>
    <w:p w:rsidR="00D312CA" w:rsidRPr="003005F3" w:rsidRDefault="003005F3" w:rsidP="00D312CA">
      <w:pPr>
        <w:pStyle w:val="ab"/>
        <w:spacing w:line="240" w:lineRule="auto"/>
        <w:ind w:firstLine="709"/>
        <w:rPr>
          <w:spacing w:val="0"/>
          <w:sz w:val="28"/>
          <w:szCs w:val="28"/>
        </w:rPr>
      </w:pPr>
      <w:r w:rsidRPr="003005F3">
        <w:rPr>
          <w:spacing w:val="0"/>
          <w:sz w:val="28"/>
          <w:szCs w:val="28"/>
        </w:rPr>
        <w:t>Музейную деятельность в регионе осуществляют 37 учреждений.</w:t>
      </w:r>
      <w:r w:rsidR="00A25F31">
        <w:rPr>
          <w:spacing w:val="0"/>
          <w:sz w:val="28"/>
          <w:szCs w:val="28"/>
        </w:rPr>
        <w:t xml:space="preserve"> </w:t>
      </w:r>
    </w:p>
    <w:p w:rsidR="00DB1119" w:rsidRDefault="003005F3" w:rsidP="00357977">
      <w:pPr>
        <w:pStyle w:val="ab"/>
        <w:spacing w:line="240" w:lineRule="auto"/>
        <w:ind w:firstLine="709"/>
        <w:rPr>
          <w:spacing w:val="0"/>
          <w:sz w:val="28"/>
          <w:szCs w:val="28"/>
        </w:rPr>
      </w:pPr>
      <w:r w:rsidRPr="003005F3">
        <w:rPr>
          <w:spacing w:val="0"/>
          <w:sz w:val="28"/>
          <w:szCs w:val="28"/>
        </w:rPr>
        <w:t>По итогам</w:t>
      </w:r>
      <w:r w:rsidR="00D312CA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>2019 года показатель увеличения посещаемости музейных учреждений (на</w:t>
      </w:r>
      <w:r w:rsidR="00D312CA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>1 жителя в год) составил 0,87 % посещений на 1 жителя в год (при плановом</w:t>
      </w:r>
      <w:r w:rsidR="00D312CA">
        <w:rPr>
          <w:spacing w:val="0"/>
          <w:sz w:val="28"/>
          <w:szCs w:val="28"/>
        </w:rPr>
        <w:t xml:space="preserve"> </w:t>
      </w:r>
      <w:r w:rsidRPr="003005F3">
        <w:rPr>
          <w:spacing w:val="0"/>
          <w:sz w:val="28"/>
          <w:szCs w:val="28"/>
        </w:rPr>
        <w:t>показателе – 0,62 %)</w:t>
      </w:r>
    </w:p>
    <w:p w:rsidR="00DB1119" w:rsidRDefault="005D1F63" w:rsidP="00781028">
      <w:pPr>
        <w:pStyle w:val="ab"/>
        <w:shd w:val="clear" w:color="auto" w:fill="auto"/>
        <w:spacing w:line="240" w:lineRule="auto"/>
        <w:rPr>
          <w:spacing w:val="0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52801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B1119" w:rsidRDefault="00781028" w:rsidP="005D1F63">
      <w:pPr>
        <w:pStyle w:val="ab"/>
        <w:shd w:val="clear" w:color="auto" w:fill="auto"/>
        <w:spacing w:line="240" w:lineRule="auto"/>
        <w:ind w:firstLine="709"/>
        <w:jc w:val="center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Рис.5 Карта памятников культуры и истории</w:t>
      </w:r>
    </w:p>
    <w:p w:rsidR="005D1F63" w:rsidRDefault="005D1F63" w:rsidP="005D1F63">
      <w:pPr>
        <w:pStyle w:val="ab"/>
        <w:shd w:val="clear" w:color="auto" w:fill="auto"/>
        <w:spacing w:line="240" w:lineRule="auto"/>
        <w:ind w:firstLine="709"/>
        <w:jc w:val="center"/>
        <w:rPr>
          <w:spacing w:val="0"/>
          <w:sz w:val="24"/>
          <w:szCs w:val="24"/>
        </w:rPr>
      </w:pPr>
      <w:r w:rsidRPr="005D1F63">
        <w:rPr>
          <w:spacing w:val="0"/>
          <w:sz w:val="24"/>
          <w:szCs w:val="24"/>
        </w:rPr>
        <w:t>(по данным Администрации Курской области)</w:t>
      </w:r>
    </w:p>
    <w:p w:rsidR="00357977" w:rsidRPr="005D1F63" w:rsidRDefault="00357977" w:rsidP="005D1F63">
      <w:pPr>
        <w:pStyle w:val="ab"/>
        <w:shd w:val="clear" w:color="auto" w:fill="auto"/>
        <w:spacing w:line="240" w:lineRule="auto"/>
        <w:ind w:firstLine="709"/>
        <w:jc w:val="center"/>
        <w:rPr>
          <w:spacing w:val="0"/>
          <w:sz w:val="24"/>
          <w:szCs w:val="24"/>
        </w:rPr>
      </w:pPr>
    </w:p>
    <w:tbl>
      <w:tblPr>
        <w:tblStyle w:val="a9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9"/>
        <w:gridCol w:w="7513"/>
      </w:tblGrid>
      <w:tr w:rsidR="003D6964" w:rsidTr="003D6964">
        <w:tc>
          <w:tcPr>
            <w:tcW w:w="1559" w:type="dxa"/>
          </w:tcPr>
          <w:p w:rsidR="003D6964" w:rsidRPr="004B3B6B" w:rsidRDefault="003D6964" w:rsidP="004B3B6B">
            <w:pPr>
              <w:tabs>
                <w:tab w:val="left" w:pos="0"/>
              </w:tabs>
              <w:ind w:left="-250" w:firstLine="250"/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  <w:lastRenderedPageBreak/>
              <w:t>!?</w:t>
            </w:r>
          </w:p>
        </w:tc>
        <w:tc>
          <w:tcPr>
            <w:tcW w:w="7513" w:type="dxa"/>
            <w:hideMark/>
          </w:tcPr>
          <w:p w:rsidR="003D6964" w:rsidRPr="008D3970" w:rsidRDefault="00F62CCA" w:rsidP="00F23358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Назовите ведущие </w:t>
            </w:r>
            <w:r w:rsidR="00674C84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элементы инфраструктурного комплекса</w:t>
            </w: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Курской области</w:t>
            </w:r>
            <w:r w:rsidR="003D6964" w:rsidRPr="008D3970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?</w:t>
            </w:r>
          </w:p>
          <w:p w:rsidR="008D3970" w:rsidRPr="008D3970" w:rsidRDefault="00F62CCA" w:rsidP="008D3970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По каким показателям Курская область лидирует ЦФО и России</w:t>
            </w:r>
            <w:r w:rsidR="003D6964" w:rsidRPr="008D3970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?</w:t>
            </w:r>
            <w:r w:rsidR="008D3970" w:rsidRPr="008D3970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</w:p>
          <w:p w:rsidR="003D6964" w:rsidRPr="00060E11" w:rsidRDefault="003D6964" w:rsidP="00F62CCA">
            <w:pPr>
              <w:pStyle w:val="ad"/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</w:p>
        </w:tc>
      </w:tr>
    </w:tbl>
    <w:p w:rsidR="00C43900" w:rsidRDefault="00C43900" w:rsidP="003B3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489F" w:rsidRPr="003B3E6A" w:rsidRDefault="0012489F" w:rsidP="003B3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2489F" w:rsidRPr="003B3E6A" w:rsidSect="00544B58">
      <w:headerReference w:type="default" r:id="rId12"/>
      <w:footerReference w:type="default" r:id="rId13"/>
      <w:pgSz w:w="11906" w:h="16838"/>
      <w:pgMar w:top="956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B8A" w:rsidRDefault="00936B8A" w:rsidP="00544B58">
      <w:pPr>
        <w:spacing w:after="0" w:line="240" w:lineRule="auto"/>
      </w:pPr>
      <w:r>
        <w:separator/>
      </w:r>
    </w:p>
  </w:endnote>
  <w:endnote w:type="continuationSeparator" w:id="0">
    <w:p w:rsidR="00936B8A" w:rsidRDefault="00936B8A" w:rsidP="005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 w:rsidRPr="00C43900">
      <w:rPr>
        <w:rFonts w:ascii="Times New Roman" w:hAnsi="Times New Roman" w:cs="Times New Roman"/>
        <w:sz w:val="18"/>
        <w:szCs w:val="18"/>
      </w:rPr>
      <w:t>Министерство образования и науки Курской области</w:t>
    </w:r>
  </w:p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ОГБУ ДПО «</w:t>
    </w:r>
    <w:r w:rsidRPr="00C43900">
      <w:rPr>
        <w:rFonts w:ascii="Times New Roman" w:hAnsi="Times New Roman" w:cs="Times New Roman"/>
        <w:sz w:val="18"/>
        <w:szCs w:val="18"/>
      </w:rPr>
      <w:t>Курски</w:t>
    </w:r>
    <w:r>
      <w:rPr>
        <w:rFonts w:ascii="Times New Roman" w:hAnsi="Times New Roman" w:cs="Times New Roman"/>
        <w:sz w:val="18"/>
        <w:szCs w:val="18"/>
      </w:rPr>
      <w:t>й институт развития образования»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B8A" w:rsidRDefault="00936B8A" w:rsidP="00544B58">
      <w:pPr>
        <w:spacing w:after="0" w:line="240" w:lineRule="auto"/>
      </w:pPr>
      <w:r>
        <w:separator/>
      </w:r>
    </w:p>
  </w:footnote>
  <w:footnote w:type="continuationSeparator" w:id="0">
    <w:p w:rsidR="00936B8A" w:rsidRDefault="00936B8A" w:rsidP="0054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345"/>
      <w:gridCol w:w="3226"/>
    </w:tblGrid>
    <w:tr w:rsidR="00544B58" w:rsidRPr="00544B58" w:rsidTr="00C43900">
      <w:tc>
        <w:tcPr>
          <w:tcW w:w="6345" w:type="dxa"/>
          <w:vAlign w:val="center"/>
        </w:tcPr>
        <w:p w:rsid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Электронный учебно-методический</w:t>
          </w:r>
        </w:p>
        <w:p w:rsidR="00544B58" w:rsidRP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к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омплекс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544B58" w:rsidRPr="00C43900">
            <w:rPr>
              <w:rFonts w:ascii="Times New Roman" w:hAnsi="Times New Roman" w:cs="Times New Roman"/>
              <w:sz w:val="18"/>
              <w:szCs w:val="18"/>
            </w:rPr>
            <w:t>«Я - курянин»</w:t>
          </w:r>
        </w:p>
      </w:tc>
      <w:tc>
        <w:tcPr>
          <w:tcW w:w="3226" w:type="dxa"/>
        </w:tcPr>
        <w:p w:rsidR="00544B58" w:rsidRPr="00544B58" w:rsidRDefault="00544B58" w:rsidP="00544B58">
          <w:pPr>
            <w:pStyle w:val="a3"/>
            <w:jc w:val="right"/>
            <w:rPr>
              <w:rFonts w:ascii="Times New Roman" w:hAnsi="Times New Roman" w:cs="Times New Roman"/>
            </w:rPr>
          </w:pPr>
          <w:r w:rsidRPr="00544B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1017443" cy="524786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n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36" cy="53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44B58">
            <w:rPr>
              <w:rFonts w:ascii="Times New Roman" w:hAnsi="Times New Roman" w:cs="Times New Roman"/>
            </w:rPr>
            <w:br/>
          </w:r>
        </w:p>
      </w:tc>
    </w:tr>
  </w:tbl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464FA"/>
    <w:multiLevelType w:val="hybridMultilevel"/>
    <w:tmpl w:val="1CE85E66"/>
    <w:lvl w:ilvl="0" w:tplc="0ABAE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FAA6234"/>
    <w:multiLevelType w:val="hybridMultilevel"/>
    <w:tmpl w:val="6A30475A"/>
    <w:lvl w:ilvl="0" w:tplc="0ABAE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8AA60E8"/>
    <w:multiLevelType w:val="hybridMultilevel"/>
    <w:tmpl w:val="590ECEEA"/>
    <w:lvl w:ilvl="0" w:tplc="4B9E5A22">
      <w:start w:val="1"/>
      <w:numFmt w:val="decimal"/>
      <w:lvlText w:val="%1."/>
      <w:lvlJc w:val="left"/>
      <w:pPr>
        <w:ind w:left="1069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6DA38C0"/>
    <w:multiLevelType w:val="hybridMultilevel"/>
    <w:tmpl w:val="9D1A73A8"/>
    <w:lvl w:ilvl="0" w:tplc="0ABAE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0306D83"/>
    <w:multiLevelType w:val="hybridMultilevel"/>
    <w:tmpl w:val="15E8E20C"/>
    <w:lvl w:ilvl="0" w:tplc="0ABAEB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8AE267A"/>
    <w:multiLevelType w:val="hybridMultilevel"/>
    <w:tmpl w:val="8A904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544B58"/>
    <w:rsid w:val="00001128"/>
    <w:rsid w:val="000012CC"/>
    <w:rsid w:val="00010A2C"/>
    <w:rsid w:val="000143DE"/>
    <w:rsid w:val="000356D5"/>
    <w:rsid w:val="000410FD"/>
    <w:rsid w:val="00047254"/>
    <w:rsid w:val="00056C7A"/>
    <w:rsid w:val="00060E11"/>
    <w:rsid w:val="0008004D"/>
    <w:rsid w:val="000A0A61"/>
    <w:rsid w:val="000B2269"/>
    <w:rsid w:val="000B3789"/>
    <w:rsid w:val="000D2CCC"/>
    <w:rsid w:val="000D50E4"/>
    <w:rsid w:val="000E4FDE"/>
    <w:rsid w:val="0012009C"/>
    <w:rsid w:val="0012489F"/>
    <w:rsid w:val="00140F31"/>
    <w:rsid w:val="00143640"/>
    <w:rsid w:val="00154F04"/>
    <w:rsid w:val="0017088F"/>
    <w:rsid w:val="00174965"/>
    <w:rsid w:val="0019296F"/>
    <w:rsid w:val="001A4EAD"/>
    <w:rsid w:val="001A6831"/>
    <w:rsid w:val="001C3E95"/>
    <w:rsid w:val="0021181E"/>
    <w:rsid w:val="002231C6"/>
    <w:rsid w:val="00243327"/>
    <w:rsid w:val="00253151"/>
    <w:rsid w:val="00261DC5"/>
    <w:rsid w:val="002723C0"/>
    <w:rsid w:val="0027381F"/>
    <w:rsid w:val="00281544"/>
    <w:rsid w:val="002A2319"/>
    <w:rsid w:val="002D05C1"/>
    <w:rsid w:val="002E6755"/>
    <w:rsid w:val="003005F3"/>
    <w:rsid w:val="003123E0"/>
    <w:rsid w:val="00312550"/>
    <w:rsid w:val="00313DDA"/>
    <w:rsid w:val="003417ED"/>
    <w:rsid w:val="00357977"/>
    <w:rsid w:val="003672E8"/>
    <w:rsid w:val="003800CC"/>
    <w:rsid w:val="00381D54"/>
    <w:rsid w:val="003A1045"/>
    <w:rsid w:val="003B3E6A"/>
    <w:rsid w:val="003D6964"/>
    <w:rsid w:val="0041257C"/>
    <w:rsid w:val="004155BC"/>
    <w:rsid w:val="00424B46"/>
    <w:rsid w:val="00427E09"/>
    <w:rsid w:val="0046484E"/>
    <w:rsid w:val="00485509"/>
    <w:rsid w:val="00487221"/>
    <w:rsid w:val="00490821"/>
    <w:rsid w:val="004A17B2"/>
    <w:rsid w:val="004A6B06"/>
    <w:rsid w:val="004B3B6B"/>
    <w:rsid w:val="004B5503"/>
    <w:rsid w:val="004C6372"/>
    <w:rsid w:val="004C6B85"/>
    <w:rsid w:val="00502D08"/>
    <w:rsid w:val="005233F2"/>
    <w:rsid w:val="005275BE"/>
    <w:rsid w:val="0053065B"/>
    <w:rsid w:val="005407A7"/>
    <w:rsid w:val="00544B58"/>
    <w:rsid w:val="00550BB0"/>
    <w:rsid w:val="0056276B"/>
    <w:rsid w:val="00571BB8"/>
    <w:rsid w:val="00572994"/>
    <w:rsid w:val="00590699"/>
    <w:rsid w:val="005A1322"/>
    <w:rsid w:val="005C436D"/>
    <w:rsid w:val="005C7A1B"/>
    <w:rsid w:val="005D1F63"/>
    <w:rsid w:val="005D2681"/>
    <w:rsid w:val="005D305F"/>
    <w:rsid w:val="005E5AD0"/>
    <w:rsid w:val="005E69B3"/>
    <w:rsid w:val="005F3693"/>
    <w:rsid w:val="0061109B"/>
    <w:rsid w:val="006155E8"/>
    <w:rsid w:val="00626955"/>
    <w:rsid w:val="0065551C"/>
    <w:rsid w:val="0066328D"/>
    <w:rsid w:val="00674A11"/>
    <w:rsid w:val="00674C84"/>
    <w:rsid w:val="00682558"/>
    <w:rsid w:val="006873FC"/>
    <w:rsid w:val="006B7E48"/>
    <w:rsid w:val="006F6E76"/>
    <w:rsid w:val="00704567"/>
    <w:rsid w:val="0071050D"/>
    <w:rsid w:val="00721B01"/>
    <w:rsid w:val="00734236"/>
    <w:rsid w:val="00742129"/>
    <w:rsid w:val="0077287D"/>
    <w:rsid w:val="00781028"/>
    <w:rsid w:val="00782EF8"/>
    <w:rsid w:val="00782F26"/>
    <w:rsid w:val="007D5DB4"/>
    <w:rsid w:val="007E756F"/>
    <w:rsid w:val="007F7448"/>
    <w:rsid w:val="00807309"/>
    <w:rsid w:val="00816D61"/>
    <w:rsid w:val="00823A52"/>
    <w:rsid w:val="00833FEA"/>
    <w:rsid w:val="0083732C"/>
    <w:rsid w:val="00845961"/>
    <w:rsid w:val="00851645"/>
    <w:rsid w:val="00854C35"/>
    <w:rsid w:val="008813F2"/>
    <w:rsid w:val="00885026"/>
    <w:rsid w:val="008A5A4E"/>
    <w:rsid w:val="008B4177"/>
    <w:rsid w:val="008C026D"/>
    <w:rsid w:val="008D3970"/>
    <w:rsid w:val="008D523B"/>
    <w:rsid w:val="008D6BFB"/>
    <w:rsid w:val="00900A57"/>
    <w:rsid w:val="00902EFC"/>
    <w:rsid w:val="00906C7C"/>
    <w:rsid w:val="00927424"/>
    <w:rsid w:val="00936B8A"/>
    <w:rsid w:val="009411E2"/>
    <w:rsid w:val="0095714C"/>
    <w:rsid w:val="00967E4D"/>
    <w:rsid w:val="00972556"/>
    <w:rsid w:val="00982373"/>
    <w:rsid w:val="00994E8A"/>
    <w:rsid w:val="009A7461"/>
    <w:rsid w:val="009C2312"/>
    <w:rsid w:val="009C4A81"/>
    <w:rsid w:val="009D35DB"/>
    <w:rsid w:val="009F7E29"/>
    <w:rsid w:val="00A053F1"/>
    <w:rsid w:val="00A2021B"/>
    <w:rsid w:val="00A25F31"/>
    <w:rsid w:val="00A27386"/>
    <w:rsid w:val="00A2773C"/>
    <w:rsid w:val="00A3233F"/>
    <w:rsid w:val="00A341C4"/>
    <w:rsid w:val="00A503AD"/>
    <w:rsid w:val="00A55B72"/>
    <w:rsid w:val="00A560C9"/>
    <w:rsid w:val="00A6696D"/>
    <w:rsid w:val="00A73A66"/>
    <w:rsid w:val="00A92FAC"/>
    <w:rsid w:val="00AA279E"/>
    <w:rsid w:val="00AB5943"/>
    <w:rsid w:val="00AB6BAE"/>
    <w:rsid w:val="00AD3180"/>
    <w:rsid w:val="00B2243B"/>
    <w:rsid w:val="00B50E34"/>
    <w:rsid w:val="00B52425"/>
    <w:rsid w:val="00B66336"/>
    <w:rsid w:val="00BA037F"/>
    <w:rsid w:val="00BB7EB3"/>
    <w:rsid w:val="00BC1B00"/>
    <w:rsid w:val="00BC6A0F"/>
    <w:rsid w:val="00BD5094"/>
    <w:rsid w:val="00BD64C6"/>
    <w:rsid w:val="00C10984"/>
    <w:rsid w:val="00C36ECC"/>
    <w:rsid w:val="00C43900"/>
    <w:rsid w:val="00C62864"/>
    <w:rsid w:val="00C75F4D"/>
    <w:rsid w:val="00C76F0E"/>
    <w:rsid w:val="00C82060"/>
    <w:rsid w:val="00C83E19"/>
    <w:rsid w:val="00C975F3"/>
    <w:rsid w:val="00CB5672"/>
    <w:rsid w:val="00CC218C"/>
    <w:rsid w:val="00CC711D"/>
    <w:rsid w:val="00CD6FDB"/>
    <w:rsid w:val="00CF070A"/>
    <w:rsid w:val="00CF0A65"/>
    <w:rsid w:val="00CF420B"/>
    <w:rsid w:val="00D04FC7"/>
    <w:rsid w:val="00D312CA"/>
    <w:rsid w:val="00D47A54"/>
    <w:rsid w:val="00D55CB1"/>
    <w:rsid w:val="00D91351"/>
    <w:rsid w:val="00DA08F7"/>
    <w:rsid w:val="00DB0951"/>
    <w:rsid w:val="00DB1119"/>
    <w:rsid w:val="00DB6967"/>
    <w:rsid w:val="00DB6B94"/>
    <w:rsid w:val="00DE5F0B"/>
    <w:rsid w:val="00DF1641"/>
    <w:rsid w:val="00E04895"/>
    <w:rsid w:val="00E12619"/>
    <w:rsid w:val="00E611B1"/>
    <w:rsid w:val="00E63145"/>
    <w:rsid w:val="00E71300"/>
    <w:rsid w:val="00E96EBE"/>
    <w:rsid w:val="00EA770A"/>
    <w:rsid w:val="00EB5B20"/>
    <w:rsid w:val="00EB5D4F"/>
    <w:rsid w:val="00EC03CD"/>
    <w:rsid w:val="00EF07F1"/>
    <w:rsid w:val="00F064EE"/>
    <w:rsid w:val="00F346F0"/>
    <w:rsid w:val="00F36825"/>
    <w:rsid w:val="00F400F6"/>
    <w:rsid w:val="00F56AD6"/>
    <w:rsid w:val="00F62CCA"/>
    <w:rsid w:val="00FA1CE3"/>
    <w:rsid w:val="00FA5981"/>
    <w:rsid w:val="00FA7EC4"/>
    <w:rsid w:val="00FC071A"/>
    <w:rsid w:val="00FD4D8D"/>
    <w:rsid w:val="00FE182E"/>
    <w:rsid w:val="00FE1F23"/>
    <w:rsid w:val="00FF2314"/>
    <w:rsid w:val="00FF24FA"/>
    <w:rsid w:val="00FF2C74"/>
    <w:rsid w:val="00FF6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3B3E6A"/>
    <w:rPr>
      <w:color w:val="0000FF"/>
      <w:u w:val="single"/>
    </w:rPr>
  </w:style>
  <w:style w:type="paragraph" w:styleId="ab">
    <w:name w:val="Body Text"/>
    <w:basedOn w:val="a"/>
    <w:link w:val="1"/>
    <w:uiPriority w:val="99"/>
    <w:unhideWhenUsed/>
    <w:rsid w:val="003B3E6A"/>
    <w:pPr>
      <w:shd w:val="clear" w:color="auto" w:fill="FFFFFF"/>
      <w:spacing w:after="0" w:line="228" w:lineRule="exact"/>
      <w:jc w:val="both"/>
    </w:pPr>
    <w:rPr>
      <w:rFonts w:ascii="Times New Roman" w:hAnsi="Times New Roman"/>
      <w:spacing w:val="10"/>
      <w:sz w:val="21"/>
      <w:szCs w:val="21"/>
    </w:rPr>
  </w:style>
  <w:style w:type="character" w:customStyle="1" w:styleId="ac">
    <w:name w:val="Основной текст Знак"/>
    <w:basedOn w:val="a0"/>
    <w:uiPriority w:val="99"/>
    <w:semiHidden/>
    <w:rsid w:val="003B3E6A"/>
  </w:style>
  <w:style w:type="character" w:customStyle="1" w:styleId="1">
    <w:name w:val="Основной текст Знак1"/>
    <w:basedOn w:val="a0"/>
    <w:link w:val="ab"/>
    <w:uiPriority w:val="99"/>
    <w:locked/>
    <w:rsid w:val="003B3E6A"/>
    <w:rPr>
      <w:rFonts w:ascii="Times New Roman" w:hAnsi="Times New Roman"/>
      <w:spacing w:val="10"/>
      <w:sz w:val="21"/>
      <w:szCs w:val="21"/>
      <w:shd w:val="clear" w:color="auto" w:fill="FFFFFF"/>
    </w:rPr>
  </w:style>
  <w:style w:type="paragraph" w:styleId="ad">
    <w:name w:val="List Paragraph"/>
    <w:basedOn w:val="a"/>
    <w:uiPriority w:val="34"/>
    <w:qFormat/>
    <w:rsid w:val="003D69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B3E6A"/>
    <w:rPr>
      <w:color w:val="0000FF"/>
      <w:u w:val="single"/>
    </w:rPr>
  </w:style>
  <w:style w:type="paragraph" w:styleId="ab">
    <w:name w:val="Body Text"/>
    <w:basedOn w:val="a"/>
    <w:link w:val="1"/>
    <w:uiPriority w:val="99"/>
    <w:unhideWhenUsed/>
    <w:rsid w:val="003B3E6A"/>
    <w:pPr>
      <w:shd w:val="clear" w:color="auto" w:fill="FFFFFF"/>
      <w:spacing w:after="0" w:line="228" w:lineRule="exact"/>
      <w:jc w:val="both"/>
    </w:pPr>
    <w:rPr>
      <w:rFonts w:ascii="Times New Roman" w:hAnsi="Times New Roman"/>
      <w:spacing w:val="10"/>
      <w:sz w:val="21"/>
      <w:szCs w:val="21"/>
    </w:rPr>
  </w:style>
  <w:style w:type="character" w:customStyle="1" w:styleId="ac">
    <w:name w:val="Основной текст Знак"/>
    <w:basedOn w:val="a0"/>
    <w:uiPriority w:val="99"/>
    <w:semiHidden/>
    <w:rsid w:val="003B3E6A"/>
  </w:style>
  <w:style w:type="character" w:customStyle="1" w:styleId="1">
    <w:name w:val="Основной текст Знак1"/>
    <w:basedOn w:val="a0"/>
    <w:link w:val="ab"/>
    <w:uiPriority w:val="99"/>
    <w:locked/>
    <w:rsid w:val="003B3E6A"/>
    <w:rPr>
      <w:rFonts w:ascii="Times New Roman" w:hAnsi="Times New Roman"/>
      <w:spacing w:val="10"/>
      <w:sz w:val="21"/>
      <w:szCs w:val="21"/>
      <w:shd w:val="clear" w:color="auto" w:fill="FFFFFF"/>
    </w:rPr>
  </w:style>
  <w:style w:type="paragraph" w:styleId="ad">
    <w:name w:val="List Paragraph"/>
    <w:basedOn w:val="a"/>
    <w:uiPriority w:val="34"/>
    <w:qFormat/>
    <w:rsid w:val="003D69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2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9E6FA"/>
            <w:right w:val="none" w:sz="0" w:space="0" w:color="auto"/>
          </w:divBdr>
        </w:div>
        <w:div w:id="20750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7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10</Pages>
  <Words>2203</Words>
  <Characters>12559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Глаголев</dc:creator>
  <cp:lastModifiedBy>ASUS</cp:lastModifiedBy>
  <cp:revision>13</cp:revision>
  <cp:lastPrinted>2023-12-24T19:13:00Z</cp:lastPrinted>
  <dcterms:created xsi:type="dcterms:W3CDTF">2023-12-21T21:17:00Z</dcterms:created>
  <dcterms:modified xsi:type="dcterms:W3CDTF">2025-06-30T09:19:00Z</dcterms:modified>
</cp:coreProperties>
</file>