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900" w:rsidRPr="003B3E6A" w:rsidRDefault="00FF2314" w:rsidP="003B3E6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Текст подготовил</w:t>
      </w:r>
      <w:r w:rsidR="00C43900" w:rsidRPr="003B3E6A">
        <w:rPr>
          <w:rFonts w:ascii="Times New Roman" w:hAnsi="Times New Roman" w:cs="Times New Roman"/>
          <w:i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Гонеев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Игорь Александрович</w:t>
      </w:r>
      <w:r w:rsidR="008A162C">
        <w:rPr>
          <w:rFonts w:ascii="Times New Roman" w:hAnsi="Times New Roman" w:cs="Times New Roman"/>
          <w:i/>
          <w:sz w:val="24"/>
          <w:szCs w:val="24"/>
        </w:rPr>
        <w:t>,</w:t>
      </w:r>
      <w:r w:rsidR="0092685E">
        <w:rPr>
          <w:rFonts w:ascii="Times New Roman" w:hAnsi="Times New Roman" w:cs="Times New Roman"/>
          <w:i/>
          <w:sz w:val="24"/>
          <w:szCs w:val="24"/>
        </w:rPr>
        <w:t xml:space="preserve"> кандидат географических наук, заведующий кафедрой географии ФГБОУ ВО «КГУ»</w:t>
      </w:r>
    </w:p>
    <w:p w:rsidR="003B3E6A" w:rsidRDefault="003B3E6A" w:rsidP="003B3E6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3E6A" w:rsidRPr="003B3E6A" w:rsidRDefault="003B3E6A" w:rsidP="0092685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B3E6A">
        <w:rPr>
          <w:rFonts w:ascii="Times New Roman" w:eastAsia="Calibri" w:hAnsi="Times New Roman" w:cs="Times New Roman"/>
          <w:b/>
          <w:sz w:val="28"/>
          <w:szCs w:val="28"/>
        </w:rPr>
        <w:t xml:space="preserve">ТЕМА </w:t>
      </w:r>
      <w:r w:rsidR="00966809">
        <w:rPr>
          <w:rFonts w:ascii="Times New Roman" w:eastAsia="Calibri" w:hAnsi="Times New Roman" w:cs="Times New Roman"/>
          <w:b/>
          <w:sz w:val="28"/>
          <w:szCs w:val="28"/>
        </w:rPr>
        <w:t>4</w:t>
      </w:r>
      <w:r w:rsidR="00E90C61">
        <w:rPr>
          <w:rFonts w:ascii="Times New Roman" w:eastAsia="Calibri" w:hAnsi="Times New Roman" w:cs="Times New Roman"/>
          <w:b/>
          <w:sz w:val="28"/>
          <w:szCs w:val="28"/>
        </w:rPr>
        <w:t>-5</w:t>
      </w:r>
      <w:r w:rsidR="0092685E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="00900A57" w:rsidRPr="00900A57">
        <w:rPr>
          <w:rFonts w:ascii="Times New Roman" w:eastAsia="Calibri" w:hAnsi="Times New Roman" w:cs="Times New Roman"/>
          <w:b/>
          <w:sz w:val="28"/>
          <w:szCs w:val="28"/>
        </w:rPr>
        <w:t>АГРОПРОМЫШЛЕННЫЙ КОМПЛЕКС КУРСКОЙ ОБЛАСТИ</w:t>
      </w:r>
    </w:p>
    <w:p w:rsidR="00154F04" w:rsidRPr="003B3E6A" w:rsidRDefault="00154F04" w:rsidP="003B3E6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407A7" w:rsidRPr="0092685E" w:rsidRDefault="00782F26" w:rsidP="006B7E48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ab/>
      </w:r>
      <w:r w:rsidR="00900A57" w:rsidRPr="0092685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Агропромышленный комплекс относится к важнейшей </w:t>
      </w:r>
      <w:r w:rsidR="00721B01" w:rsidRPr="0092685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составной части хозяйства Курской области. Агропромышленный комплекс своей основной целью ставит производство продуктов питания для населения, кормов для сельскохозяйственных животных и сырья для промышленности Курской области</w:t>
      </w:r>
      <w:r w:rsidR="006B7E48" w:rsidRPr="0092685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</w:t>
      </w:r>
    </w:p>
    <w:p w:rsidR="006B7E48" w:rsidRDefault="006B7E48" w:rsidP="003B3E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2425" w:rsidRPr="00326B0B" w:rsidRDefault="00B52425" w:rsidP="00326B0B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color w:val="2C0DE9"/>
          <w:sz w:val="28"/>
          <w:szCs w:val="28"/>
        </w:rPr>
      </w:pPr>
      <w:r w:rsidRPr="00B52425">
        <w:rPr>
          <w:rFonts w:ascii="Times New Roman" w:hAnsi="Times New Roman" w:cs="Times New Roman"/>
          <w:b/>
          <w:color w:val="FF0000"/>
          <w:spacing w:val="10"/>
          <w:sz w:val="40"/>
          <w:szCs w:val="40"/>
          <w:shd w:val="clear" w:color="auto" w:fill="FFFFFF"/>
        </w:rPr>
        <w:t xml:space="preserve">!? </w:t>
      </w:r>
      <w:r w:rsidR="00900A57">
        <w:rPr>
          <w:rFonts w:ascii="Times New Roman" w:hAnsi="Times New Roman" w:cs="Times New Roman"/>
          <w:i/>
          <w:color w:val="2C0DE9"/>
          <w:sz w:val="28"/>
          <w:szCs w:val="28"/>
        </w:rPr>
        <w:t>Вспомните</w:t>
      </w:r>
      <w:r w:rsidR="0092685E">
        <w:rPr>
          <w:rFonts w:ascii="Times New Roman" w:hAnsi="Times New Roman" w:cs="Times New Roman"/>
          <w:i/>
          <w:color w:val="2C0DE9"/>
          <w:sz w:val="28"/>
          <w:szCs w:val="28"/>
        </w:rPr>
        <w:t>,</w:t>
      </w:r>
      <w:r w:rsidR="00900A57">
        <w:rPr>
          <w:rFonts w:ascii="Times New Roman" w:hAnsi="Times New Roman" w:cs="Times New Roman"/>
          <w:i/>
          <w:color w:val="2C0DE9"/>
          <w:sz w:val="28"/>
          <w:szCs w:val="28"/>
        </w:rPr>
        <w:t xml:space="preserve"> из каких отраслей состоит агропромышленный комплекс</w:t>
      </w:r>
      <w:r>
        <w:rPr>
          <w:rFonts w:ascii="Times New Roman" w:hAnsi="Times New Roman" w:cs="Times New Roman"/>
          <w:i/>
          <w:color w:val="2C0DE9"/>
          <w:sz w:val="28"/>
          <w:szCs w:val="28"/>
        </w:rPr>
        <w:t>?</w:t>
      </w:r>
    </w:p>
    <w:p w:rsidR="00056C7A" w:rsidRPr="00EA770A" w:rsidRDefault="00056C7A" w:rsidP="00B66336">
      <w:pPr>
        <w:pStyle w:val="ab"/>
        <w:spacing w:line="240" w:lineRule="auto"/>
        <w:ind w:firstLine="709"/>
        <w:rPr>
          <w:rFonts w:cs="Times New Roman"/>
          <w:b/>
          <w:spacing w:val="0"/>
          <w:sz w:val="28"/>
          <w:szCs w:val="28"/>
        </w:rPr>
      </w:pPr>
      <w:r w:rsidRPr="00EA770A">
        <w:rPr>
          <w:rFonts w:cs="Times New Roman"/>
          <w:b/>
          <w:spacing w:val="0"/>
          <w:sz w:val="28"/>
          <w:szCs w:val="28"/>
        </w:rPr>
        <w:t>Сельское хозяйство.</w:t>
      </w:r>
    </w:p>
    <w:p w:rsidR="00056C7A" w:rsidRDefault="00056C7A" w:rsidP="00FC071A">
      <w:pPr>
        <w:pStyle w:val="ab"/>
        <w:spacing w:line="240" w:lineRule="auto"/>
        <w:ind w:firstLine="709"/>
        <w:rPr>
          <w:rFonts w:cs="Times New Roman"/>
          <w:spacing w:val="0"/>
          <w:sz w:val="28"/>
          <w:szCs w:val="28"/>
        </w:rPr>
      </w:pPr>
      <w:r>
        <w:rPr>
          <w:rFonts w:cs="Times New Roman"/>
          <w:spacing w:val="0"/>
          <w:sz w:val="28"/>
          <w:szCs w:val="28"/>
        </w:rPr>
        <w:t>Курская область является одним из важнейших аграрных районов страны и по производству ряда продуктов сельского хозяйства занимает ведущие места в России.</w:t>
      </w:r>
    </w:p>
    <w:p w:rsidR="00A6696D" w:rsidRPr="00A6696D" w:rsidRDefault="00A6696D" w:rsidP="00FC07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A6696D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Сельское хозяйство является важнейшей отраслью региональной экономики. </w:t>
      </w:r>
      <w:r w:rsidR="00BB594F" w:rsidRPr="00BB59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Благодаря своему плодородному почвенному покрову и благоприятному климату, область производит значительные объемы зерна, мяса и молока. </w:t>
      </w:r>
      <w:r w:rsidR="00BB594F" w:rsidRPr="00BB594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</w:t>
      </w:r>
      <w:r w:rsidRPr="00BB594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оля </w:t>
      </w:r>
      <w:r w:rsidR="00BB594F" w:rsidRPr="00BB594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сельского хозяйства </w:t>
      </w:r>
      <w:r w:rsidRPr="00BB594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объеме валового регионального</w:t>
      </w:r>
      <w:r w:rsidRPr="00A6696D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продукта составляет 19,1 %.</w:t>
      </w:r>
      <w:r w:rsidR="00FC2B87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r w:rsidRPr="00A6696D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Производство сельскохозяйственной продукции в 2021 году по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r w:rsidRPr="00A6696D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предварительной оценке составило 224,5 млрд. рублей.</w:t>
      </w:r>
    </w:p>
    <w:p w:rsidR="00A6696D" w:rsidRDefault="00A6696D" w:rsidP="00FC07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A6696D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По объёмам производства продукции сельского хозяйства Курская область в 2021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r w:rsidRPr="00A6696D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году заняла 3 место в Центральном федеральном округе и 8-е место в Российской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r w:rsidRPr="00A6696D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Федерации.</w:t>
      </w:r>
    </w:p>
    <w:p w:rsidR="007F37CF" w:rsidRPr="007F37CF" w:rsidRDefault="007F37CF" w:rsidP="007F37C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7F37C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История развития сельского хозяйства, отраслей пищевой промышленности и особенности их территориальной организации в Курской области позволяют выделить пять внутриобластных экономических районов: Северо-Западный, Центральный, Восточный, Южный, Юго-Западный.</w:t>
      </w:r>
    </w:p>
    <w:p w:rsidR="007F37CF" w:rsidRPr="007F37CF" w:rsidRDefault="007F37CF" w:rsidP="007F37C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7F37C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Юго-Западный район </w:t>
      </w:r>
      <w:r w:rsidRPr="007F37C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объединяет Рыльский, Льговский, </w:t>
      </w:r>
      <w:proofErr w:type="spellStart"/>
      <w:r w:rsidRPr="007F37C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Суджанский</w:t>
      </w:r>
      <w:proofErr w:type="spellEnd"/>
      <w:r w:rsidRPr="007F37C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, </w:t>
      </w:r>
      <w:proofErr w:type="spellStart"/>
      <w:r w:rsidRPr="007F37C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Кореневский</w:t>
      </w:r>
      <w:proofErr w:type="spellEnd"/>
      <w:r w:rsidRPr="007F37C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, </w:t>
      </w:r>
      <w:proofErr w:type="spellStart"/>
      <w:r w:rsidRPr="007F37C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Глушковский</w:t>
      </w:r>
      <w:proofErr w:type="spellEnd"/>
      <w:r w:rsidRPr="007F37C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муниципальные районы. В силу благоприятного экономико-географического положения район занимает ведущие позиции по производству пищевых продуктов. Специализация района определяется выращиванием зерновых культур, сахарной свеклы, картофеля, развитием молочно-мясного скотоводства и свиноводства. В пределах района сконцентрированы основные мощ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ности сахарных заводов региона.</w:t>
      </w:r>
    </w:p>
    <w:p w:rsidR="007F37CF" w:rsidRPr="007F37CF" w:rsidRDefault="007F37CF" w:rsidP="007F37C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7F37C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В </w:t>
      </w:r>
      <w:r w:rsidRPr="007F37C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Центральный район</w:t>
      </w:r>
      <w:r w:rsidRPr="007F37C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входят г. Курск, Курский, Курчатовский и Октябрьский районы. Он сформировался вокруг областного центра, основного потребителя продукции пищевой отрасли, главного «ядра». В сельском хозяйстве развито пригородное </w:t>
      </w:r>
      <w:proofErr w:type="spellStart"/>
      <w:r w:rsidRPr="007F37C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овощекартофелеводство</w:t>
      </w:r>
      <w:proofErr w:type="spellEnd"/>
      <w:r w:rsidRPr="007F37C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, дополненное зерновым и свеклосахарным производством, скотоводство молочно-мясного направления, птицеводство, имеется незначительная доля </w:t>
      </w:r>
      <w:r w:rsidRPr="007F37C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lastRenderedPageBreak/>
        <w:t>свиноводства. Специализация района определяется самыми большими в области мощностями по переработке зерна: мукомольным, крупяным, ликероводочным, хлебопекарным, макаронным, комбикормовым, кондитерским производствами.</w:t>
      </w:r>
    </w:p>
    <w:p w:rsidR="007F37CF" w:rsidRPr="007F37CF" w:rsidRDefault="007F37CF" w:rsidP="007F37C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7F37C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Восточный район</w:t>
      </w:r>
      <w:r w:rsidRPr="007F37C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объединяет 7 районов области: </w:t>
      </w:r>
      <w:proofErr w:type="spellStart"/>
      <w:r w:rsidRPr="007F37C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Щигровский</w:t>
      </w:r>
      <w:proofErr w:type="spellEnd"/>
      <w:r w:rsidRPr="007F37C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, </w:t>
      </w:r>
      <w:proofErr w:type="spellStart"/>
      <w:r w:rsidRPr="007F37C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Черемисиновский</w:t>
      </w:r>
      <w:proofErr w:type="spellEnd"/>
      <w:r w:rsidRPr="007F37C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, Советский, </w:t>
      </w:r>
      <w:proofErr w:type="spellStart"/>
      <w:r w:rsidRPr="007F37C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Касторенский</w:t>
      </w:r>
      <w:proofErr w:type="spellEnd"/>
      <w:r w:rsidRPr="007F37C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, </w:t>
      </w:r>
      <w:proofErr w:type="spellStart"/>
      <w:r w:rsidRPr="007F37C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Тимский</w:t>
      </w:r>
      <w:proofErr w:type="spellEnd"/>
      <w:r w:rsidRPr="007F37C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, </w:t>
      </w:r>
      <w:proofErr w:type="spellStart"/>
      <w:r w:rsidRPr="007F37C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Мантуровский</w:t>
      </w:r>
      <w:proofErr w:type="spellEnd"/>
      <w:r w:rsidRPr="007F37C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, </w:t>
      </w:r>
      <w:proofErr w:type="spellStart"/>
      <w:r w:rsidRPr="007F37C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Горшеченский</w:t>
      </w:r>
      <w:proofErr w:type="spellEnd"/>
      <w:r w:rsidRPr="007F37C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. Значимыми центрами переработки являются г. Щигры и п. </w:t>
      </w:r>
      <w:proofErr w:type="spellStart"/>
      <w:r w:rsidRPr="007F37C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Касторное</w:t>
      </w:r>
      <w:proofErr w:type="spellEnd"/>
      <w:r w:rsidRPr="007F37C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. </w:t>
      </w:r>
      <w:proofErr w:type="gramStart"/>
      <w:r w:rsidRPr="007F37C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Экономико-географическое положение района определяется близостью к крупным центрам переработки соседних Воронежской и Белгородской областей.</w:t>
      </w:r>
      <w:proofErr w:type="gramEnd"/>
      <w:r w:rsidRPr="007F37C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Сельскохозяйственная специализация района определяется как интенсивное растениеводство, развитое скотоводство молочно-мясного направления и свиноводство.</w:t>
      </w:r>
    </w:p>
    <w:p w:rsidR="007F37CF" w:rsidRPr="007F37CF" w:rsidRDefault="007F37CF" w:rsidP="007F37C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7F37C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Северо-Западный</w:t>
      </w:r>
      <w:r w:rsidRPr="007F37C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район включает Дмитриевский, </w:t>
      </w:r>
      <w:proofErr w:type="spellStart"/>
      <w:r w:rsidRPr="007F37C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Хомутовский</w:t>
      </w:r>
      <w:proofErr w:type="spellEnd"/>
      <w:r w:rsidRPr="007F37C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, </w:t>
      </w:r>
      <w:proofErr w:type="spellStart"/>
      <w:r w:rsidRPr="007F37C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Конышевский</w:t>
      </w:r>
      <w:proofErr w:type="spellEnd"/>
      <w:r w:rsidRPr="007F37C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, </w:t>
      </w:r>
      <w:proofErr w:type="spellStart"/>
      <w:r w:rsidRPr="007F37C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Железногорский</w:t>
      </w:r>
      <w:proofErr w:type="spellEnd"/>
      <w:r w:rsidRPr="007F37C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, </w:t>
      </w:r>
      <w:proofErr w:type="spellStart"/>
      <w:r w:rsidRPr="007F37C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Фатежский</w:t>
      </w:r>
      <w:proofErr w:type="spellEnd"/>
      <w:r w:rsidRPr="007F37C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, </w:t>
      </w:r>
      <w:proofErr w:type="spellStart"/>
      <w:r w:rsidRPr="007F37C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Поныровский</w:t>
      </w:r>
      <w:proofErr w:type="spellEnd"/>
      <w:r w:rsidRPr="007F37C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и </w:t>
      </w:r>
      <w:proofErr w:type="spellStart"/>
      <w:r w:rsidRPr="007F37C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Золотухинский</w:t>
      </w:r>
      <w:proofErr w:type="spellEnd"/>
      <w:r w:rsidRPr="007F37C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районы. Занимая лидирующее положение в производстве скота и птицы на убой, Северо-Запад определяется как мясоперерабатывающий район. Важнейшими составляющими пищевой промышленности района являются также плодоовощеконсервная и сахарная отрасли.</w:t>
      </w:r>
    </w:p>
    <w:p w:rsidR="007F37CF" w:rsidRDefault="007F37CF" w:rsidP="007F37C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7F37C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Южный экономический</w:t>
      </w:r>
      <w:r w:rsidRPr="007F37C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район включает в себя 6 районов: </w:t>
      </w:r>
      <w:proofErr w:type="spellStart"/>
      <w:r w:rsidRPr="007F37C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Большесолдатский</w:t>
      </w:r>
      <w:proofErr w:type="spellEnd"/>
      <w:r w:rsidRPr="007F37C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, </w:t>
      </w:r>
      <w:proofErr w:type="spellStart"/>
      <w:r w:rsidRPr="007F37C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Беловский</w:t>
      </w:r>
      <w:proofErr w:type="spellEnd"/>
      <w:r w:rsidRPr="007F37C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, </w:t>
      </w:r>
      <w:proofErr w:type="spellStart"/>
      <w:r w:rsidRPr="007F37C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Медвенский</w:t>
      </w:r>
      <w:proofErr w:type="spellEnd"/>
      <w:r w:rsidRPr="007F37C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, </w:t>
      </w:r>
      <w:proofErr w:type="spellStart"/>
      <w:r w:rsidRPr="007F37C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Обоянский</w:t>
      </w:r>
      <w:proofErr w:type="spellEnd"/>
      <w:r w:rsidRPr="007F37C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, </w:t>
      </w:r>
      <w:proofErr w:type="spellStart"/>
      <w:r w:rsidRPr="007F37C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Солнцевский</w:t>
      </w:r>
      <w:proofErr w:type="spellEnd"/>
      <w:r w:rsidRPr="007F37C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, </w:t>
      </w:r>
      <w:proofErr w:type="spellStart"/>
      <w:r w:rsidRPr="007F37C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Пристенский</w:t>
      </w:r>
      <w:proofErr w:type="spellEnd"/>
      <w:r w:rsidRPr="007F37C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. В районе выращиваются зерновые культуры, сахарная свекла, картофель, развито свиноводство. Перерабатывающая промышленность относительно других районов развита слабо.</w:t>
      </w:r>
    </w:p>
    <w:p w:rsidR="00A6696D" w:rsidRDefault="00A6696D" w:rsidP="00FC07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A6696D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В структуре сельскохозяйственного производства объем продукции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r w:rsidRPr="00A6696D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растениеводства занимает 66,0 процентов, животноводства – 34,0 процента.</w:t>
      </w:r>
    </w:p>
    <w:p w:rsidR="00D821D2" w:rsidRDefault="00D821D2" w:rsidP="00D821D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lang w:eastAsia="ru-RU"/>
        </w:rPr>
        <w:drawing>
          <wp:inline distT="0" distB="0" distL="0" distR="0">
            <wp:extent cx="4572000" cy="26957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525" cy="2697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21D2" w:rsidRPr="00326B0B" w:rsidRDefault="00D821D2" w:rsidP="00D821D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</w:pPr>
      <w:r w:rsidRPr="00326B0B"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>Рис. 1</w:t>
      </w:r>
      <w:r w:rsidR="007C4143" w:rsidRPr="00326B0B"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 xml:space="preserve"> </w:t>
      </w:r>
      <w:r w:rsidRPr="00326B0B"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>Доля пашни в структуре земель районов Курской области</w:t>
      </w:r>
    </w:p>
    <w:p w:rsidR="00966809" w:rsidRDefault="00966809" w:rsidP="008A16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8A162C" w:rsidRDefault="00A6696D" w:rsidP="008A16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A6696D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Основными направлениями отрасли растениеводства являются производство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r w:rsidRPr="00A6696D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зерновых культур, сахарной свеклы, масличных культур.</w:t>
      </w:r>
      <w:r w:rsidR="0083732C" w:rsidRPr="0083732C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</w:p>
    <w:p w:rsidR="008A162C" w:rsidRPr="008A162C" w:rsidRDefault="008A162C" w:rsidP="008A162C">
      <w:pPr>
        <w:pStyle w:val="ab"/>
        <w:spacing w:line="240" w:lineRule="auto"/>
        <w:ind w:firstLine="709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lastRenderedPageBreak/>
        <w:t>Новыми культурами являются:</w:t>
      </w:r>
      <w:r w:rsidRPr="008A162C">
        <w:rPr>
          <w:spacing w:val="0"/>
          <w:sz w:val="28"/>
          <w:szCs w:val="28"/>
        </w:rPr>
        <w:t xml:space="preserve"> яровая </w:t>
      </w:r>
      <w:proofErr w:type="gramStart"/>
      <w:r w:rsidRPr="008A162C">
        <w:rPr>
          <w:spacing w:val="0"/>
          <w:sz w:val="28"/>
          <w:szCs w:val="28"/>
        </w:rPr>
        <w:t>тритикале</w:t>
      </w:r>
      <w:proofErr w:type="gramEnd"/>
      <w:r w:rsidRPr="008A162C">
        <w:rPr>
          <w:spacing w:val="0"/>
          <w:sz w:val="28"/>
          <w:szCs w:val="28"/>
        </w:rPr>
        <w:t xml:space="preserve"> (</w:t>
      </w:r>
      <w:r w:rsidRPr="008A162C">
        <w:rPr>
          <w:color w:val="333333"/>
          <w:spacing w:val="0"/>
          <w:sz w:val="28"/>
          <w:szCs w:val="28"/>
        </w:rPr>
        <w:t>новая зерновая культура, созданная путем искусственного скрещивания озимой ржи с пшеницей.)</w:t>
      </w:r>
      <w:r w:rsidRPr="008A162C">
        <w:rPr>
          <w:spacing w:val="0"/>
          <w:sz w:val="28"/>
          <w:szCs w:val="28"/>
        </w:rPr>
        <w:t xml:space="preserve">, </w:t>
      </w:r>
      <w:r>
        <w:rPr>
          <w:spacing w:val="0"/>
          <w:sz w:val="28"/>
          <w:szCs w:val="28"/>
        </w:rPr>
        <w:t>рыжик</w:t>
      </w:r>
      <w:r w:rsidRPr="008A162C">
        <w:rPr>
          <w:spacing w:val="0"/>
          <w:sz w:val="28"/>
          <w:szCs w:val="28"/>
        </w:rPr>
        <w:t xml:space="preserve"> </w:t>
      </w:r>
      <w:r w:rsidRPr="008A162C">
        <w:rPr>
          <w:color w:val="333333"/>
          <w:spacing w:val="0"/>
          <w:sz w:val="28"/>
          <w:szCs w:val="28"/>
        </w:rPr>
        <w:t>(однолетнее масличное растение)</w:t>
      </w:r>
      <w:r>
        <w:rPr>
          <w:color w:val="333333"/>
          <w:spacing w:val="0"/>
          <w:sz w:val="28"/>
          <w:szCs w:val="28"/>
        </w:rPr>
        <w:t>.</w:t>
      </w:r>
      <w:r w:rsidRPr="008A162C">
        <w:rPr>
          <w:color w:val="333333"/>
          <w:spacing w:val="0"/>
          <w:sz w:val="28"/>
          <w:szCs w:val="28"/>
        </w:rPr>
        <w:t xml:space="preserve"> </w:t>
      </w:r>
    </w:p>
    <w:p w:rsidR="008A162C" w:rsidRPr="008A162C" w:rsidRDefault="008A162C" w:rsidP="008A16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A162C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04950" cy="1066800"/>
            <wp:effectExtent l="19050" t="0" r="0" b="0"/>
            <wp:docPr id="8" name="Рисунок 2" descr="Picture backgrou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3" cy="1066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162C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76399" cy="1066800"/>
            <wp:effectExtent l="19050" t="0" r="1" b="0"/>
            <wp:docPr id="9" name="Рисунок 3" descr="Picture backgrou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942" cy="1066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326B0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Рис.2.</w:t>
      </w:r>
      <w:r w:rsidRPr="00326B0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26B0B">
        <w:rPr>
          <w:rFonts w:ascii="Times New Roman" w:hAnsi="Times New Roman" w:cs="Times New Roman"/>
          <w:sz w:val="28"/>
          <w:szCs w:val="28"/>
        </w:rPr>
        <w:t>Тритикале</w:t>
      </w:r>
      <w:proofErr w:type="gramEnd"/>
    </w:p>
    <w:p w:rsidR="008A162C" w:rsidRDefault="008A162C" w:rsidP="008A16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FC071A" w:rsidRPr="00F62CCA" w:rsidRDefault="0083732C" w:rsidP="008A16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A6696D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Курская область занимает ведущие позиции не только в Центральном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r w:rsidRPr="00A6696D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федеральном округе, но и в целом по стране по производству зерна, сахарной свеклы,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r w:rsidRPr="00A6696D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мяса и другой сельхозпродукции.</w:t>
      </w:r>
      <w:r w:rsidRPr="008373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B663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2021 году в области произвели около 4,8 </w:t>
      </w:r>
      <w:proofErr w:type="gramStart"/>
      <w:r w:rsidRPr="00B663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млн</w:t>
      </w:r>
      <w:proofErr w:type="gramEnd"/>
      <w:r w:rsidRPr="00B663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тонн зерна, 3,6 млн тонн сахарной свеклы, бол</w:t>
      </w:r>
      <w:r w:rsidR="00F62C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ее 1 </w:t>
      </w:r>
      <w:proofErr w:type="spellStart"/>
      <w:r w:rsidR="00F62C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млн</w:t>
      </w:r>
      <w:proofErr w:type="spellEnd"/>
      <w:r w:rsidR="00F62C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тонн масличных культур</w:t>
      </w:r>
      <w:r w:rsidR="00FC071A" w:rsidRPr="00B663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="00FC2B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последние годы улучшилось качество</w:t>
      </w:r>
      <w:r w:rsidR="00FC2B87" w:rsidRPr="00B663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зерн</w:t>
      </w:r>
      <w:r w:rsidR="00FC2B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а, </w:t>
      </w:r>
      <w:r w:rsidR="00FC2B87" w:rsidRPr="00B663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более 70% зерна пшеницы отвечает продовольственным кондициям, при этом пшеницы 3-го класса собрано около половины от изготовленного объема. </w:t>
      </w:r>
    </w:p>
    <w:p w:rsidR="00A6696D" w:rsidRPr="00A6696D" w:rsidRDefault="00A6696D" w:rsidP="00FC07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A6696D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Основными производителями зерна и технических культур остаются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r w:rsidRPr="00A6696D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сельскохозяйственные организации. На их долю приходится 81 процент зерна, 97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r w:rsidRPr="00A6696D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процентов сахарной свеклы, 78 процентов масличных культур.</w:t>
      </w:r>
    </w:p>
    <w:p w:rsidR="00626955" w:rsidRPr="00326B0B" w:rsidRDefault="00A6696D" w:rsidP="006269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A6696D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В 2021 году производство зерна составило 4499 тыс. тонн при урожайности 45,0 </w:t>
      </w:r>
      <w:proofErr w:type="spellStart"/>
      <w:r w:rsidRPr="00A6696D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ц</w:t>
      </w:r>
      <w:proofErr w:type="spellEnd"/>
      <w:r w:rsidRPr="00A6696D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/га. По производству зерна регион занимает 1 место в ЦФО, 5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r w:rsidRPr="00A6696D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место</w:t>
      </w:r>
      <w:r w:rsidR="00FC2B87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– </w:t>
      </w:r>
      <w:r w:rsidRPr="00A6696D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в России.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r w:rsidR="00326B0B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r w:rsidR="00FC2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Зерновые и зернобобовые культуры выращиваются на всей территории Курской области</w:t>
      </w:r>
      <w:r w:rsidR="00FC2B87" w:rsidRPr="00F56A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FC2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Лидерами по урожайности</w:t>
      </w:r>
      <w:r w:rsidR="00FC2B87" w:rsidRPr="00F56A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C2B87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(</w:t>
      </w:r>
      <w:r w:rsidR="00FC2B87" w:rsidRPr="00F56A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 60</w:t>
      </w:r>
      <w:r w:rsidR="00FC2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FC2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proofErr w:type="spellEnd"/>
      <w:r w:rsidR="00FC2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/га)</w:t>
      </w:r>
      <w:r w:rsidR="00FC2B87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являются </w:t>
      </w:r>
      <w:r w:rsidR="00FC2B87" w:rsidRPr="00F56A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Рыльск</w:t>
      </w:r>
      <w:r w:rsidR="00FC2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</w:t>
      </w:r>
      <w:r w:rsidR="00FC2B87" w:rsidRPr="00F56A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FC2B87" w:rsidRPr="00F56A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Суджанск</w:t>
      </w:r>
      <w:r w:rsidR="00FC2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</w:t>
      </w:r>
      <w:proofErr w:type="spellEnd"/>
      <w:r w:rsidR="00FC2B87" w:rsidRPr="00F56A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FC2B87" w:rsidRPr="00F56A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Обоянск</w:t>
      </w:r>
      <w:r w:rsidR="00FC2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</w:t>
      </w:r>
      <w:proofErr w:type="spellEnd"/>
      <w:r w:rsidR="00FC2B87" w:rsidRPr="00F56A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FC2B87" w:rsidRPr="00F56A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Медвенск</w:t>
      </w:r>
      <w:r w:rsidR="00FC2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</w:t>
      </w:r>
      <w:proofErr w:type="spellEnd"/>
      <w:r w:rsidR="00FC2B87" w:rsidRPr="00F56A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FC2B87" w:rsidRPr="00F56A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Пристенск</w:t>
      </w:r>
      <w:r w:rsidR="00FC2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</w:t>
      </w:r>
      <w:proofErr w:type="spellEnd"/>
      <w:r w:rsidR="00FC2B87" w:rsidRPr="00F56A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C2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районы. </w:t>
      </w:r>
      <w:r w:rsidR="00FC2B87" w:rsidRPr="00F56A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proofErr w:type="spellStart"/>
      <w:r w:rsidR="00FC2B87" w:rsidRPr="00F56A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Горшеченском</w:t>
      </w:r>
      <w:proofErr w:type="spellEnd"/>
      <w:r w:rsidR="00FC2B87" w:rsidRPr="00F56A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FC2B87" w:rsidRPr="00F56A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Тимском</w:t>
      </w:r>
      <w:proofErr w:type="spellEnd"/>
      <w:r w:rsidR="00FC2B87" w:rsidRPr="00F56A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Октябрьском </w:t>
      </w:r>
      <w:r w:rsidR="00FC2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районах </w:t>
      </w:r>
      <w:r w:rsidR="00FC2B87" w:rsidRPr="00F56A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данный показатель составил от 40 до 50 га (</w:t>
      </w:r>
      <w:r w:rsidR="00FC2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</w:t>
      </w:r>
      <w:proofErr w:type="gramStart"/>
      <w:r w:rsidR="00FC2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.р</w:t>
      </w:r>
      <w:proofErr w:type="gramEnd"/>
      <w:r w:rsidR="00FC2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ис. </w:t>
      </w:r>
      <w:r w:rsidR="00326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FC2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26955" w:rsidRDefault="00326B0B" w:rsidP="006269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9525</wp:posOffset>
            </wp:positionV>
            <wp:extent cx="4667250" cy="2857500"/>
            <wp:effectExtent l="19050" t="0" r="0" b="0"/>
            <wp:wrapNone/>
            <wp:docPr id="4" name="Рисунок 4" descr="https://psv4.userapi.com/c235131/u297395821/docs/d38/5e94a96b2c22/wertbnjiklo.png?extra=zCtbyx-ar6uLP0x2VLlGKe1VinqxzMPwHCmkbweatzJYCdADO77E6XByMk6eUpwKSRhwbeIQAC47hbMTKgpRygcGE9ePbPeoFJ95g7zXyt7vy4ERdARvO6v9exfdznG01Ky81WOwoQ0x7m9Z3WpeCEvti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sv4.userapi.com/c235131/u297395821/docs/d38/5e94a96b2c22/wertbnjiklo.png?extra=zCtbyx-ar6uLP0x2VLlGKe1VinqxzMPwHCmkbweatzJYCdADO77E6XByMk6eUpwKSRhwbeIQAC47hbMTKgpRygcGE9ePbPeoFJ95g7zXyt7vy4ERdARvO6v9exfdznG01Ky81WOwoQ0x7m9Z3WpeCEvtiw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6955" w:rsidRDefault="00626955" w:rsidP="006269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6955" w:rsidRDefault="00626955" w:rsidP="006269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6955" w:rsidRDefault="00626955" w:rsidP="006269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6955" w:rsidRDefault="00626955" w:rsidP="006269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6955" w:rsidRDefault="00626955" w:rsidP="006269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6955" w:rsidRDefault="00626955" w:rsidP="006269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6955" w:rsidRDefault="00626955" w:rsidP="006269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6955" w:rsidRDefault="00626955" w:rsidP="006269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6955" w:rsidRDefault="00626955" w:rsidP="00326B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6955" w:rsidRPr="00F56AD6" w:rsidRDefault="00626955" w:rsidP="006269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6B0B" w:rsidRDefault="00326B0B" w:rsidP="0062695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326B0B" w:rsidRDefault="00326B0B" w:rsidP="0062695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326B0B" w:rsidRDefault="00326B0B" w:rsidP="0062695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626955" w:rsidRPr="00FC2B87" w:rsidRDefault="00626955" w:rsidP="0062695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C2B8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Рис. </w:t>
      </w:r>
      <w:r w:rsidR="00326B0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3</w:t>
      </w:r>
      <w:r w:rsidRPr="00FC2B8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Карта урожайности и сборов зерновых культур.</w:t>
      </w:r>
    </w:p>
    <w:p w:rsidR="00FC2B87" w:rsidRDefault="00FC2B87" w:rsidP="00FC2B8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lastRenderedPageBreak/>
        <w:t xml:space="preserve">Сахарная свекла является традиционной для региона культурой, которая активно возделывается в области с 19 века. Площади, занятые корнеплодом в советское время постоянно </w:t>
      </w:r>
      <w:r w:rsidRPr="00ED6F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увеличивались, при этом урожайность в </w:t>
      </w:r>
      <w:r w:rsidRPr="00ED6F78">
        <w:rPr>
          <w:rFonts w:ascii="Times New Roman" w:hAnsi="Times New Roman" w:cs="Times New Roman"/>
          <w:sz w:val="28"/>
          <w:szCs w:val="28"/>
        </w:rPr>
        <w:t>разные периоды</w:t>
      </w:r>
      <w:r>
        <w:rPr>
          <w:rFonts w:ascii="Times New Roman" w:hAnsi="Times New Roman" w:cs="Times New Roman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начительно</w:t>
      </w:r>
      <w:r w:rsidRPr="00ED6F78">
        <w:rPr>
          <w:rFonts w:ascii="Times New Roman" w:hAnsi="Times New Roman" w:cs="Times New Roman"/>
          <w:sz w:val="28"/>
          <w:szCs w:val="28"/>
        </w:rPr>
        <w:t xml:space="preserve"> колеб</w:t>
      </w:r>
      <w:r>
        <w:rPr>
          <w:rFonts w:ascii="Times New Roman" w:hAnsi="Times New Roman" w:cs="Times New Roman"/>
          <w:sz w:val="28"/>
          <w:szCs w:val="28"/>
        </w:rPr>
        <w:t>алась</w:t>
      </w:r>
      <w:r w:rsidRPr="00ED6F78">
        <w:rPr>
          <w:rFonts w:ascii="Times New Roman" w:hAnsi="Times New Roman" w:cs="Times New Roman"/>
          <w:sz w:val="28"/>
          <w:szCs w:val="28"/>
        </w:rPr>
        <w:t xml:space="preserve">. К 2007 году она достигла 189 </w:t>
      </w:r>
      <w:proofErr w:type="spellStart"/>
      <w:r w:rsidRPr="00ED6F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</w:t>
      </w:r>
      <w:proofErr w:type="spellEnd"/>
      <w:r w:rsidRPr="00ED6F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/га</w:t>
      </w:r>
      <w:r w:rsidRPr="00ED6F7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Сегодня этот показатель значительно выше. В 2021 г 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в</w:t>
      </w:r>
      <w:r w:rsidRPr="00A6696D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аловой сбор </w:t>
      </w:r>
      <w:r w:rsidR="008B3C66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корнеплода </w:t>
      </w:r>
      <w:r w:rsidRPr="00A6696D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составил 3632 тыс. тонн при урожайности 397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proofErr w:type="spellStart"/>
      <w:r w:rsidRPr="00A6696D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ц</w:t>
      </w:r>
      <w:proofErr w:type="spellEnd"/>
      <w:r w:rsidRPr="00A6696D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/га.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</w:p>
    <w:p w:rsidR="00FC2B87" w:rsidRPr="008B3C66" w:rsidRDefault="00FC2B87" w:rsidP="009411E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33CC"/>
          <w:sz w:val="28"/>
          <w:lang w:eastAsia="ru-RU"/>
        </w:rPr>
      </w:pPr>
      <w:r>
        <w:rPr>
          <w:rFonts w:ascii="Times New Roman" w:hAnsi="Times New Roman" w:cs="Times New Roman"/>
          <w:b/>
          <w:color w:val="FF0000"/>
          <w:spacing w:val="10"/>
          <w:sz w:val="40"/>
          <w:szCs w:val="40"/>
          <w:shd w:val="clear" w:color="auto" w:fill="FFFFFF"/>
        </w:rPr>
        <w:t>!?</w:t>
      </w:r>
      <w:r w:rsidRPr="00B04DE9">
        <w:rPr>
          <w:rFonts w:ascii="Times New Roman" w:eastAsia="Times New Roman" w:hAnsi="Times New Roman" w:cs="Times New Roman"/>
          <w:bCs/>
          <w:i/>
          <w:color w:val="0033CC"/>
          <w:sz w:val="28"/>
          <w:lang w:eastAsia="ru-RU"/>
        </w:rPr>
        <w:t>Используя карту (рис.</w:t>
      </w:r>
      <w:r w:rsidR="00326B0B">
        <w:rPr>
          <w:rFonts w:ascii="Times New Roman" w:eastAsia="Times New Roman" w:hAnsi="Times New Roman" w:cs="Times New Roman"/>
          <w:bCs/>
          <w:i/>
          <w:color w:val="0033CC"/>
          <w:sz w:val="28"/>
          <w:lang w:eastAsia="ru-RU"/>
        </w:rPr>
        <w:t>4</w:t>
      </w:r>
      <w:r w:rsidRPr="00B04DE9">
        <w:rPr>
          <w:rFonts w:ascii="Times New Roman" w:eastAsia="Times New Roman" w:hAnsi="Times New Roman" w:cs="Times New Roman"/>
          <w:bCs/>
          <w:i/>
          <w:color w:val="0033CC"/>
          <w:sz w:val="28"/>
          <w:lang w:eastAsia="ru-RU"/>
        </w:rPr>
        <w:t>) определите районы лидеры по выращиванию сахарной свеклы и ее переработк</w:t>
      </w:r>
      <w:r>
        <w:rPr>
          <w:rFonts w:ascii="Times New Roman" w:eastAsia="Times New Roman" w:hAnsi="Times New Roman" w:cs="Times New Roman"/>
          <w:bCs/>
          <w:i/>
          <w:color w:val="0033CC"/>
          <w:sz w:val="28"/>
          <w:lang w:eastAsia="ru-RU"/>
        </w:rPr>
        <w:t>е</w:t>
      </w:r>
    </w:p>
    <w:p w:rsidR="009411E2" w:rsidRPr="00781D49" w:rsidRDefault="009411E2" w:rsidP="009411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D49">
        <w:rPr>
          <w:rFonts w:ascii="Calibri" w:eastAsia="Times New Roman" w:hAnsi="Calibri" w:cs="Arial"/>
          <w:noProof/>
          <w:lang w:eastAsia="ru-RU"/>
        </w:rPr>
        <w:drawing>
          <wp:inline distT="0" distB="0" distL="0" distR="0">
            <wp:extent cx="5200650" cy="3152775"/>
            <wp:effectExtent l="19050" t="0" r="0" b="0"/>
            <wp:docPr id="1" name="Рисунок 1" descr="https://psv4.userapi.com/c536236/u297395821/docs/d33/270194e95259/sveklaa.png?extra=fMYhY944hRghulIGeoRB3nueUBZpCDYltIqAvczgCouVIQbq_xaRBzeE3qCY_g4YO0cbK-lRld51D6FbaMAkYUe6A17g0jlKznHKbWAWG6xo0wFwR17IXA8moqOlFk4KXOmR4_weteNqx5u28OOR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sv4.userapi.com/c536236/u297395821/docs/d33/270194e95259/sveklaa.png?extra=fMYhY944hRghulIGeoRB3nueUBZpCDYltIqAvczgCouVIQbq_xaRBzeE3qCY_g4YO0cbK-lRld51D6FbaMAkYUe6A17g0jlKznHKbWAWG6xo0wFwR17IXA8moqOlFk4KXOmR4_weteNqx5u28OOR1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670" cy="315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1E2" w:rsidRPr="008B3C66" w:rsidRDefault="009411E2" w:rsidP="009411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B3C6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Рис.</w:t>
      </w:r>
      <w:r w:rsidR="00326B0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4</w:t>
      </w:r>
      <w:r w:rsidRPr="008B3C6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626955" w:rsidRPr="008B3C6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Объемы производства сахарной свеклы</w:t>
      </w:r>
    </w:p>
    <w:p w:rsidR="009411E2" w:rsidRPr="00A6696D" w:rsidRDefault="009411E2" w:rsidP="00FC07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8B3C66" w:rsidRPr="00BB594F" w:rsidRDefault="008B3C66" w:rsidP="00BB594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BB594F">
        <w:rPr>
          <w:rFonts w:ascii="Times New Roman" w:hAnsi="Times New Roman" w:cs="Times New Roman"/>
          <w:color w:val="212529"/>
          <w:sz w:val="28"/>
          <w:szCs w:val="28"/>
        </w:rPr>
        <w:t>Курская область не входит в число регионов-лидеров отрасли овощеводства страны. В последние годы регион находится на  46/43 месте по сбору овощей открытого / защищенного грунта.</w:t>
      </w:r>
      <w:r w:rsidR="00BB594F" w:rsidRPr="00BB594F">
        <w:rPr>
          <w:rFonts w:ascii="Times New Roman" w:hAnsi="Times New Roman" w:cs="Times New Roman"/>
          <w:color w:val="212529"/>
          <w:sz w:val="28"/>
          <w:szCs w:val="28"/>
        </w:rPr>
        <w:t xml:space="preserve"> В области выращивает картофель (</w:t>
      </w:r>
      <w:r w:rsidR="00BB594F" w:rsidRPr="00BB594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2021 г.317,6 тыс. т.) </w:t>
      </w:r>
      <w:r w:rsidR="00BB594F" w:rsidRPr="00BB594F">
        <w:rPr>
          <w:rFonts w:ascii="Times New Roman" w:hAnsi="Times New Roman" w:cs="Times New Roman"/>
          <w:color w:val="212529"/>
          <w:sz w:val="28"/>
          <w:szCs w:val="28"/>
        </w:rPr>
        <w:t>и другие овощи</w:t>
      </w:r>
      <w:r w:rsidR="00BB594F">
        <w:rPr>
          <w:rFonts w:ascii="Times New Roman" w:hAnsi="Times New Roman" w:cs="Times New Roman"/>
          <w:color w:val="212529"/>
          <w:sz w:val="28"/>
          <w:szCs w:val="28"/>
        </w:rPr>
        <w:t>.</w:t>
      </w:r>
    </w:p>
    <w:p w:rsidR="008B3C66" w:rsidRDefault="008B3C66" w:rsidP="008B3C6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Область занимает </w:t>
      </w:r>
      <w:r w:rsidRPr="00774ED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17-е место в Р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оссии по сбору зеленого горошка, </w:t>
      </w:r>
      <w:r w:rsidRPr="00774ED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24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-е место по сбору чеснока</w:t>
      </w:r>
      <w:r w:rsidRPr="00774ED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, 32-е место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по сбору столовой свеклы </w:t>
      </w:r>
      <w:r w:rsidRPr="00774ED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, 38-е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место по сбору кабачков</w:t>
      </w:r>
      <w:r w:rsidRPr="00774ED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,  40-е место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по сбору лука репчатого</w:t>
      </w:r>
      <w:r w:rsidRPr="00774ED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, 43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-е место по сбору моркови</w:t>
      </w:r>
      <w:r w:rsidRPr="00774ED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и </w:t>
      </w:r>
      <w:proofErr w:type="spellStart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пр</w:t>
      </w:r>
      <w:proofErr w:type="spellEnd"/>
      <w:proofErr w:type="gramStart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r w:rsidRPr="00774ED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.</w:t>
      </w:r>
      <w:proofErr w:type="gramEnd"/>
      <w:r w:rsidRPr="00774ED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Что касается помидоров и капусты, то обл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асть занимает лишь 46-е  и 50-е место </w:t>
      </w:r>
      <w:r w:rsidRPr="00774ED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среди субъектов РФ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. Таким образом, Курская область не обеспечивает себя овощами и вынуждена покупать их.</w:t>
      </w:r>
    </w:p>
    <w:p w:rsidR="00DD7441" w:rsidRPr="00A6696D" w:rsidRDefault="00DD7441" w:rsidP="00DD74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A6696D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В хозяйствах области заложены новые плодово-ягодные насаждения на площади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r w:rsidRPr="00A6696D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около 400 гектаров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в </w:t>
      </w:r>
      <w:proofErr w:type="spellStart"/>
      <w:r w:rsidRPr="00B04D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Обоянском</w:t>
      </w:r>
      <w:proofErr w:type="spellEnd"/>
      <w:r w:rsidRPr="00B04D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Курском, </w:t>
      </w:r>
      <w:proofErr w:type="spellStart"/>
      <w:r w:rsidRPr="00B04D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Кореневском</w:t>
      </w:r>
      <w:proofErr w:type="spellEnd"/>
      <w:r w:rsidRPr="00B04D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Беловском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других </w:t>
      </w:r>
      <w:r w:rsidRPr="00B04D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районах</w:t>
      </w:r>
      <w:r w:rsidRPr="00B04D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Pr="00CE6998">
        <w:rPr>
          <w:color w:val="212529"/>
          <w:sz w:val="28"/>
          <w:szCs w:val="28"/>
          <w:shd w:val="clear" w:color="auto" w:fill="FFFFFF"/>
        </w:rPr>
        <w:t xml:space="preserve"> </w:t>
      </w:r>
      <w:r w:rsidRPr="00CE699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Активно возрождаются сады в </w:t>
      </w:r>
      <w:proofErr w:type="spellStart"/>
      <w:r w:rsidRPr="00CE699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Обоянском</w:t>
      </w:r>
      <w:proofErr w:type="spellEnd"/>
      <w:r w:rsidRPr="00CE699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районе</w:t>
      </w:r>
      <w:r w:rsidR="00BB594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где ключевым является </w:t>
      </w:r>
      <w:r w:rsidRPr="00CE699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ООО «</w:t>
      </w:r>
      <w:proofErr w:type="spellStart"/>
      <w:r w:rsidRPr="00CE699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Зоринский</w:t>
      </w:r>
      <w:proofErr w:type="spellEnd"/>
      <w:r w:rsidRPr="00CE699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сад»</w:t>
      </w:r>
    </w:p>
    <w:p w:rsidR="00DD7441" w:rsidRPr="00B04DE9" w:rsidRDefault="00DD7441" w:rsidP="00DD74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Более 5 лет на территории области а</w:t>
      </w:r>
      <w:r w:rsidRPr="00A6696D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ктивно развивается новое направление – производство грибов. В 2021 году в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r w:rsidRPr="00A6696D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ООО «Грибная радуга» произведено 27,6 тыс. тонн грибов.</w:t>
      </w:r>
    </w:p>
    <w:p w:rsidR="00DD7441" w:rsidRPr="00BB594F" w:rsidRDefault="00DD7441" w:rsidP="00BB59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33CC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FF0000"/>
          <w:spacing w:val="10"/>
          <w:sz w:val="40"/>
          <w:szCs w:val="40"/>
          <w:shd w:val="clear" w:color="auto" w:fill="FFFFFF"/>
        </w:rPr>
        <w:lastRenderedPageBreak/>
        <w:t>!?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4ED4">
        <w:rPr>
          <w:rFonts w:ascii="Times New Roman" w:eastAsia="Times New Roman" w:hAnsi="Times New Roman" w:cs="Times New Roman"/>
          <w:i/>
          <w:color w:val="0033CC"/>
          <w:sz w:val="28"/>
          <w:szCs w:val="28"/>
          <w:lang w:eastAsia="ru-RU"/>
        </w:rPr>
        <w:t>Какие  факторы  определяют  размещение  отраслей животноводства на территории Курской области</w:t>
      </w:r>
      <w:r>
        <w:rPr>
          <w:rFonts w:ascii="Times New Roman" w:eastAsia="Times New Roman" w:hAnsi="Times New Roman" w:cs="Times New Roman"/>
          <w:i/>
          <w:color w:val="0033CC"/>
          <w:sz w:val="28"/>
          <w:szCs w:val="28"/>
          <w:lang w:eastAsia="ru-RU"/>
        </w:rPr>
        <w:t>?</w:t>
      </w:r>
    </w:p>
    <w:p w:rsidR="005F159C" w:rsidRDefault="00DD7441" w:rsidP="000A1A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Важным </w:t>
      </w:r>
      <w:r w:rsidRPr="00DD7441">
        <w:rPr>
          <w:rFonts w:ascii="Times New Roman" w:hAnsi="Times New Roman" w:cs="Times New Roman"/>
          <w:sz w:val="28"/>
          <w:szCs w:val="28"/>
        </w:rPr>
        <w:t xml:space="preserve"> направлени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DD74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сельского хозяйства</w:t>
      </w:r>
      <w:r w:rsidRPr="00DD7441">
        <w:rPr>
          <w:rFonts w:ascii="Times New Roman" w:hAnsi="Times New Roman" w:cs="Times New Roman"/>
          <w:sz w:val="28"/>
          <w:szCs w:val="28"/>
        </w:rPr>
        <w:t xml:space="preserve"> Курской области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Pr="00DD7441">
        <w:rPr>
          <w:rFonts w:ascii="Times New Roman" w:hAnsi="Times New Roman" w:cs="Times New Roman"/>
          <w:sz w:val="28"/>
          <w:szCs w:val="28"/>
        </w:rPr>
        <w:t xml:space="preserve">животноводство. Отрасль успешно развивается, и сегодня можно говорить о положительной динамике, </w:t>
      </w:r>
      <w:r w:rsidR="000A1A71">
        <w:rPr>
          <w:rFonts w:ascii="Times New Roman" w:hAnsi="Times New Roman" w:cs="Times New Roman"/>
          <w:sz w:val="28"/>
          <w:szCs w:val="28"/>
        </w:rPr>
        <w:t xml:space="preserve">особенно </w:t>
      </w:r>
      <w:r w:rsidRPr="00DD7441">
        <w:rPr>
          <w:rFonts w:ascii="Times New Roman" w:hAnsi="Times New Roman" w:cs="Times New Roman"/>
          <w:sz w:val="28"/>
          <w:szCs w:val="28"/>
        </w:rPr>
        <w:t>в производстве молока и мяса.</w:t>
      </w:r>
      <w:r w:rsidR="005F159C">
        <w:rPr>
          <w:rFonts w:ascii="Times New Roman" w:hAnsi="Times New Roman" w:cs="Times New Roman"/>
          <w:sz w:val="28"/>
          <w:szCs w:val="28"/>
        </w:rPr>
        <w:t xml:space="preserve"> </w:t>
      </w:r>
      <w:r w:rsidR="00BB594F">
        <w:rPr>
          <w:rFonts w:ascii="Times New Roman" w:hAnsi="Times New Roman" w:cs="Times New Roman"/>
          <w:sz w:val="28"/>
          <w:szCs w:val="28"/>
        </w:rPr>
        <w:t>Отраслями специализации животноводства являются</w:t>
      </w:r>
      <w:r w:rsidR="005F159C">
        <w:rPr>
          <w:rFonts w:ascii="Times New Roman" w:hAnsi="Times New Roman" w:cs="Times New Roman"/>
          <w:sz w:val="28"/>
          <w:szCs w:val="28"/>
        </w:rPr>
        <w:t>: свиноводство, разведение крупного рогатого скота молочного и мясомолочного направления, птицеводство, что обусловлено наличием развитой кормовой базы.</w:t>
      </w:r>
    </w:p>
    <w:p w:rsidR="00A86D97" w:rsidRPr="00A86D97" w:rsidRDefault="000A1A71" w:rsidP="000A1A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</w:t>
      </w:r>
      <w:r w:rsidRPr="000A1A71">
        <w:rPr>
          <w:rFonts w:ascii="Times New Roman" w:hAnsi="Times New Roman" w:cs="Times New Roman"/>
          <w:sz w:val="28"/>
          <w:szCs w:val="28"/>
        </w:rPr>
        <w:t xml:space="preserve"> регионе ежегодно отмечается рост производства мяса. Это связано с вводом в эксплуатацию новых животноводческих объектов, а также выходом на проектную мощность действующих. На сегодняшний день в регионе действует </w:t>
      </w:r>
      <w:r>
        <w:rPr>
          <w:rFonts w:ascii="Times New Roman" w:hAnsi="Times New Roman" w:cs="Times New Roman"/>
          <w:sz w:val="28"/>
          <w:szCs w:val="28"/>
        </w:rPr>
        <w:t xml:space="preserve">более </w:t>
      </w:r>
      <w:r w:rsidRPr="000A1A71">
        <w:rPr>
          <w:rFonts w:ascii="Times New Roman" w:hAnsi="Times New Roman" w:cs="Times New Roman"/>
          <w:sz w:val="28"/>
          <w:szCs w:val="28"/>
        </w:rPr>
        <w:t>1</w:t>
      </w:r>
      <w:r w:rsidR="00A86D9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0A1A71">
        <w:rPr>
          <w:rFonts w:ascii="Times New Roman" w:hAnsi="Times New Roman" w:cs="Times New Roman"/>
          <w:sz w:val="28"/>
          <w:szCs w:val="28"/>
        </w:rPr>
        <w:t xml:space="preserve"> площад</w:t>
      </w:r>
      <w:r>
        <w:rPr>
          <w:rFonts w:ascii="Times New Roman" w:hAnsi="Times New Roman" w:cs="Times New Roman"/>
          <w:sz w:val="28"/>
          <w:szCs w:val="28"/>
        </w:rPr>
        <w:t xml:space="preserve">ок </w:t>
      </w:r>
      <w:r w:rsidRPr="000A1A71">
        <w:rPr>
          <w:rFonts w:ascii="Times New Roman" w:hAnsi="Times New Roman" w:cs="Times New Roman"/>
          <w:sz w:val="28"/>
          <w:szCs w:val="28"/>
        </w:rPr>
        <w:t>по производству мяса. Основное производство продукции приходится на отра</w:t>
      </w:r>
      <w:r w:rsidR="00A86D97">
        <w:rPr>
          <w:rFonts w:ascii="Times New Roman" w:hAnsi="Times New Roman" w:cs="Times New Roman"/>
          <w:sz w:val="28"/>
          <w:szCs w:val="28"/>
        </w:rPr>
        <w:t>сль свиноводства и птицеводства</w:t>
      </w:r>
      <w:r w:rsidR="00A86D97" w:rsidRPr="00A86D97">
        <w:rPr>
          <w:rFonts w:ascii="Times New Roman" w:hAnsi="Times New Roman" w:cs="Times New Roman"/>
          <w:sz w:val="28"/>
          <w:szCs w:val="28"/>
        </w:rPr>
        <w:t xml:space="preserve">. За последние годы вырос спрос на баранину. </w:t>
      </w:r>
    </w:p>
    <w:p w:rsidR="00A6696D" w:rsidRPr="00A6696D" w:rsidRDefault="00A6696D" w:rsidP="00FC07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A6696D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По итогам 2021 года в хозяйствах всех категорий произведено 603,5 тыс. тонн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r w:rsidRPr="00A6696D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скота и птицы</w:t>
      </w:r>
      <w:r w:rsidR="000A1A71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– </w:t>
      </w:r>
      <w:r w:rsidRPr="00A6696D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четвертое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r w:rsidRPr="00A6696D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место в Российской Федерации, а по производству свинины второе место в РФ.</w:t>
      </w:r>
    </w:p>
    <w:p w:rsidR="00B66336" w:rsidRPr="00B66336" w:rsidRDefault="00B66336" w:rsidP="00FC07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B66336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Сельскохозяйственную продукцию производят более 600 предприятий. Кроме предприятий в области более 1400 фермерских хозяйств. Если посмотреть на удельный вес продукции сельского хозяйства</w:t>
      </w:r>
      <w:r w:rsidR="000A1A71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(</w:t>
      </w:r>
      <w:proofErr w:type="gramStart"/>
      <w:r w:rsidR="000A1A71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см</w:t>
      </w:r>
      <w:proofErr w:type="gramEnd"/>
      <w:r w:rsidR="000A1A71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. рис.</w:t>
      </w:r>
      <w:r w:rsidR="00326B0B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5</w:t>
      </w:r>
      <w:r w:rsidR="000A1A71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)</w:t>
      </w:r>
      <w:r w:rsidRPr="00B66336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, то мы увидим, что 45% производят предприятия, 53% </w:t>
      </w:r>
      <w:r w:rsidR="000A1A71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–</w:t>
      </w:r>
      <w:r w:rsidRPr="00B66336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личные хозяйства жителей, 2% </w:t>
      </w:r>
      <w:r w:rsidR="000A1A71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–</w:t>
      </w:r>
      <w:r w:rsidRPr="00B66336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фермеры. </w:t>
      </w:r>
    </w:p>
    <w:p w:rsidR="005E69B3" w:rsidRPr="00B66336" w:rsidRDefault="005E69B3" w:rsidP="00FC07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lang w:eastAsia="ru-RU"/>
        </w:rPr>
        <w:drawing>
          <wp:inline distT="0" distB="0" distL="0" distR="0">
            <wp:extent cx="5067300" cy="313372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479" cy="3140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4143" w:rsidRPr="000A1A71" w:rsidRDefault="005E69B3" w:rsidP="00FC071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</w:pPr>
      <w:r w:rsidRPr="000A1A71"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>Рис.</w:t>
      </w:r>
      <w:r w:rsidR="00326B0B"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>5</w:t>
      </w:r>
      <w:r w:rsidRPr="000A1A71"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 xml:space="preserve"> </w:t>
      </w:r>
      <w:bookmarkStart w:id="0" w:name="_GoBack"/>
      <w:r w:rsidRPr="000A1A71"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 xml:space="preserve">Структура сельского хозяйства Курской области </w:t>
      </w:r>
      <w:bookmarkEnd w:id="0"/>
    </w:p>
    <w:p w:rsidR="005E69B3" w:rsidRDefault="005E69B3" w:rsidP="00FC071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C41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(Центр стратегий регионального развития </w:t>
      </w:r>
      <w:proofErr w:type="spellStart"/>
      <w:r w:rsidRPr="007C41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РАНХиГС</w:t>
      </w:r>
      <w:proofErr w:type="spellEnd"/>
      <w:r w:rsidRPr="007C41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</w:t>
      </w:r>
    </w:p>
    <w:p w:rsidR="0092685E" w:rsidRDefault="0092685E" w:rsidP="00FC071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A1A71" w:rsidRDefault="000A1A71" w:rsidP="0092685E">
      <w:pPr>
        <w:pStyle w:val="ab"/>
        <w:spacing w:line="240" w:lineRule="auto"/>
        <w:ind w:firstLine="709"/>
        <w:rPr>
          <w:rFonts w:cs="Times New Roman"/>
          <w:b/>
          <w:spacing w:val="0"/>
          <w:sz w:val="28"/>
          <w:szCs w:val="28"/>
        </w:rPr>
      </w:pPr>
    </w:p>
    <w:p w:rsidR="0092685E" w:rsidRPr="008A1685" w:rsidRDefault="0092685E" w:rsidP="0092685E">
      <w:pPr>
        <w:pStyle w:val="ab"/>
        <w:spacing w:line="240" w:lineRule="auto"/>
        <w:ind w:firstLine="709"/>
        <w:rPr>
          <w:rFonts w:cs="Times New Roman"/>
          <w:b/>
          <w:spacing w:val="0"/>
          <w:sz w:val="28"/>
          <w:szCs w:val="28"/>
        </w:rPr>
      </w:pPr>
      <w:r w:rsidRPr="008A1685">
        <w:rPr>
          <w:rFonts w:cs="Times New Roman"/>
          <w:b/>
          <w:spacing w:val="0"/>
          <w:sz w:val="28"/>
          <w:szCs w:val="28"/>
        </w:rPr>
        <w:lastRenderedPageBreak/>
        <w:t>Комплекс отраслей по переработке сельскохозяйственной продукции.</w:t>
      </w:r>
    </w:p>
    <w:p w:rsidR="0092685E" w:rsidRPr="00B66336" w:rsidRDefault="005F159C" w:rsidP="0092685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Развитие </w:t>
      </w:r>
      <w:r w:rsidR="00D47915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в регионе предприятий п</w:t>
      </w:r>
      <w:r w:rsidR="0092685E" w:rsidRPr="00B66336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ищев</w:t>
      </w:r>
      <w:r w:rsidR="00D47915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ой</w:t>
      </w:r>
      <w:r w:rsidR="0092685E" w:rsidRPr="00B66336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и перерабатывающ</w:t>
      </w:r>
      <w:r w:rsidR="00D47915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ей</w:t>
      </w:r>
      <w:r w:rsidR="0092685E" w:rsidRPr="00B66336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r w:rsidR="00D47915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промышленности обусловлено наличием местного сырья. Предприятия </w:t>
      </w:r>
      <w:r w:rsidR="0092685E" w:rsidRPr="00B66336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обладают современным мощным оборудованием, поэтому могут производить хорошие объемы продукции. За год они перерабатывают</w:t>
      </w:r>
      <w:r w:rsidR="0096680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r w:rsidR="0092685E" w:rsidRPr="00B66336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39 тыс. тонн мяса, более 3 млн. тонн сахарной свеклы, более 5 млн. декалитров спирта, 2,6 млн. декалитров водки и ликера, более 30 тыс. тонн кондитерских изделий и 380 тыс. тонн муки.</w:t>
      </w:r>
      <w:r w:rsidR="0092685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r w:rsidR="0092685E" w:rsidRPr="00B663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За год 8 сахарных заводов выпускают 440 тыс. тонн сахара. </w:t>
      </w:r>
    </w:p>
    <w:p w:rsidR="0092685E" w:rsidRPr="005A6334" w:rsidRDefault="0092685E" w:rsidP="0092685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5A633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Пищевая и перерабатывающая промышленность</w:t>
      </w:r>
    </w:p>
    <w:p w:rsidR="0092685E" w:rsidRPr="002A41CA" w:rsidRDefault="0092685E" w:rsidP="0092685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Важное место в экономике области занимает пищевая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перерабатывающая промышленность, развитие которой позволяет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обеспечивать население области основными видами продуктов питания.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2020 году объем отгруженной продукции и напитков составил 111 млрд.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рублей. Индекс производства пищевых продуктов составил 101,5 %,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напитков – 107,5 %.</w:t>
      </w:r>
    </w:p>
    <w:p w:rsidR="0092685E" w:rsidRPr="002A41CA" w:rsidRDefault="0092685E" w:rsidP="0092685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2020 году в условиях угрозы распространения </w:t>
      </w:r>
      <w:proofErr w:type="spellStart"/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коронавирусной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инфекции предприятия пищевой и перерабатывающей промышленности 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прекращали производственную деятельность, а по многим позициям были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увеличены объемы производства продукции.</w:t>
      </w:r>
    </w:p>
    <w:p w:rsidR="0092685E" w:rsidRPr="002A41CA" w:rsidRDefault="0092685E" w:rsidP="0092685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Стабильная работа предприятий мясной отрасли обеспечила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производство 353 тыс. тонн мяса с ростом к уровню 2019 года на 9 %, в 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числе мяса птицы – 128 тыс. тонн с ростом на 35 % к уровню 2019 года,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свинины – 223 тыс. тонн (на уровне 2019 года). Производство мясных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полуфабрикатов увеличено до 98 тыс. тонн или на 35 %.</w:t>
      </w:r>
    </w:p>
    <w:p w:rsidR="0092685E" w:rsidRPr="002A41CA" w:rsidRDefault="0092685E" w:rsidP="0092685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 крупным предприятиям, определяющим развитие отрасли,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относится «Курский мясоперерабатывающий завод», которым произведено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около 70 % областного объема свинины.</w:t>
      </w:r>
    </w:p>
    <w:p w:rsidR="0092685E" w:rsidRPr="002A41CA" w:rsidRDefault="0092685E" w:rsidP="0092685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Основным производителем мяса птицы в регионе является комбинат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АО «Куриное Царство» Курский филиал. По итогам 2020 года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предприятием произведено 114 тыс. тонн мяса птицы и субпродуктов,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ростом на 39 % к уровню 2019 года.</w:t>
      </w:r>
    </w:p>
    <w:p w:rsidR="0092685E" w:rsidRPr="002A41CA" w:rsidRDefault="0092685E" w:rsidP="0092685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увеличения объемов переработки мяса в регионе реализуются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инвестиционные проекты: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ООО «АПХ «</w:t>
      </w:r>
      <w:proofErr w:type="spellStart"/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Мираторг</w:t>
      </w:r>
      <w:proofErr w:type="spellEnd"/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 в Октябрьском районе ведет строительство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мясохладобойни мощностью по убою свиней 4,5 млн. голов в год.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2020 году осуществлен запуск колбасного производства. В 2021 году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запустили</w:t>
      </w:r>
      <w:r w:rsidR="00D479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вторую очередь объекта. </w:t>
      </w:r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Общий объем инвестиций по проекту составляет более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70 млрд. рублей</w:t>
      </w:r>
      <w:r w:rsidR="00D479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="00D479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( </w:t>
      </w:r>
      <w:proofErr w:type="gramEnd"/>
      <w:r w:rsidR="00D479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см.</w:t>
      </w:r>
      <w:r w:rsidR="00326B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D479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рис.</w:t>
      </w:r>
      <w:r w:rsidR="00326B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</w:t>
      </w:r>
      <w:r w:rsidR="00D479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).</w:t>
      </w:r>
    </w:p>
    <w:p w:rsidR="0092685E" w:rsidRDefault="0092685E" w:rsidP="0092685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ООО «</w:t>
      </w:r>
      <w:proofErr w:type="spellStart"/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Агропромкомплектация-Курск</w:t>
      </w:r>
      <w:proofErr w:type="spellEnd"/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» в 2021 году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завершил</w:t>
      </w:r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реконструкцию и модернизацию действующего предприятия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ООО «Курский мясоперерабатывающий завод» с объемом инвестиций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более 2,5 млрд. рублей.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92685E" w:rsidRPr="00781D49" w:rsidRDefault="0092685E" w:rsidP="009268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D49">
        <w:rPr>
          <w:rFonts w:ascii="Calibri" w:eastAsia="Times New Roman" w:hAnsi="Calibri" w:cs="Arial"/>
          <w:noProof/>
          <w:lang w:eastAsia="ru-RU"/>
        </w:rPr>
        <w:lastRenderedPageBreak/>
        <w:drawing>
          <wp:inline distT="0" distB="0" distL="0" distR="0">
            <wp:extent cx="5153025" cy="3219450"/>
            <wp:effectExtent l="19050" t="0" r="9525" b="0"/>
            <wp:docPr id="5" name="Рисунок 1" descr="https://psv4.vkuseraudio.net/s/v1/d/yOjcrX56FRAH1a_Mgv5Whh_-IjXk4tWNQpDI3Ukkj1mbZOt_hQ5QiXbeH_8-DW0Vsosj34nC7QidKl37VCrCDkeNooltXDLsC3yLNt5YH-6RWlkr7jCm7A/na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sv4.vkuseraudio.net/s/v1/d/yOjcrX56FRAH1a_Mgv5Whh_-IjXk4tWNQpDI3Ukkj1mbZOt_hQ5QiXbeH_8-DW0Vsosj34nC7QidKl37VCrCDkeNooltXDLsC3yLNt5YH-6RWlkr7jCm7A/nat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295" cy="321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85E" w:rsidRPr="00781D49" w:rsidRDefault="0092685E" w:rsidP="0092685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791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Рис. </w:t>
      </w:r>
      <w:r w:rsidR="00326B0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6</w:t>
      </w:r>
      <w:r w:rsidRPr="00D4791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Производство свинины в Курской области</w:t>
      </w:r>
      <w:r w:rsidRPr="00781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2685E" w:rsidRPr="002A41CA" w:rsidRDefault="0092685E" w:rsidP="0092685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47915" w:rsidRPr="00DF49D6" w:rsidRDefault="00DF49D6" w:rsidP="0092685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D479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производств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D479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свиней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лидируют</w:t>
      </w:r>
      <w:r w:rsidR="00D479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="00D479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Щигровск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</w:t>
      </w:r>
      <w:proofErr w:type="spellEnd"/>
      <w:r w:rsidR="00D479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="00D479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Железногорск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</w:t>
      </w:r>
      <w:proofErr w:type="spellEnd"/>
      <w:r w:rsidR="00D479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D479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Стоит отметить, что по карте мы видим, что все районы занимаются животноводством.</w:t>
      </w:r>
    </w:p>
    <w:p w:rsidR="0092685E" w:rsidRPr="002A41CA" w:rsidRDefault="0092685E" w:rsidP="0092685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молокоперерабатывающей отрасли за счет роста объемов закупки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молока и выполненных мероприятий по модернизации производства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увеличены объемы выпуска молочной продукции: молока жидкого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обработанного – на 14 %, сливок – в 1,2 раза, творога – в 1,3 раза.</w:t>
      </w:r>
    </w:p>
    <w:p w:rsidR="0092685E" w:rsidRPr="002A41CA" w:rsidRDefault="0092685E" w:rsidP="0092685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ООО «Курский молочный завод» завершено строительство нового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цеха по производству сыров. Сумма инвестиций составила порядка 100 млн.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рублей.</w:t>
      </w:r>
    </w:p>
    <w:p w:rsidR="0092685E" w:rsidRPr="00B66336" w:rsidRDefault="0092685E" w:rsidP="0092685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r w:rsidRPr="00B663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охраняется положительная динамика по производству молока. В этом году выработали 298 тыс. тонн молока. В прошлом году было на 11 тыс. тонн меньше. По итогам года прогнозируется произвести 350 тыс. тонн.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r w:rsidRPr="00B663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сего за это время произвели 640 тыс. тонн мяса. Достижению поставленных задач способствует ритмичная работа действующих животноводческих комплексов, а также реализация новых проектов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92685E" w:rsidRPr="00781D49" w:rsidRDefault="0092685E" w:rsidP="0092685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Доля </w:t>
      </w:r>
      <w:r w:rsidR="00D47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производства молока </w:t>
      </w:r>
      <w:r w:rsidRPr="00781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пищевой и перерабатывающей промышленности составляет 18%. Мощности по переработке молока - 545 тыс. тонн в год. Численность работников молокоперерабатывающих предприятий Курской области остается на прежнем уровне – порядка 1 тыс. 900 человек.- Ведущими предприятиями отрасли являются АО «</w:t>
      </w:r>
      <w:proofErr w:type="spellStart"/>
      <w:r w:rsidRPr="00781D49">
        <w:rPr>
          <w:rFonts w:ascii="Times New Roman" w:eastAsia="Times New Roman" w:hAnsi="Times New Roman" w:cs="Times New Roman"/>
          <w:sz w:val="28"/>
          <w:szCs w:val="28"/>
          <w:lang w:eastAsia="ru-RU"/>
        </w:rPr>
        <w:t>Суджанский</w:t>
      </w:r>
      <w:proofErr w:type="spellEnd"/>
      <w:r w:rsidRPr="00781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маслодельный комбинат», ООО «Курское молоко», ООО «НМ Ингредиенты», ООО «</w:t>
      </w:r>
      <w:proofErr w:type="spellStart"/>
      <w:r w:rsidRPr="00781D4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Промконсервы</w:t>
      </w:r>
      <w:proofErr w:type="spellEnd"/>
      <w:r w:rsidRPr="00781D49">
        <w:rPr>
          <w:rFonts w:ascii="Times New Roman" w:eastAsia="Times New Roman" w:hAnsi="Times New Roman" w:cs="Times New Roman"/>
          <w:sz w:val="28"/>
          <w:szCs w:val="28"/>
          <w:lang w:eastAsia="ru-RU"/>
        </w:rPr>
        <w:t>», ООО «Курский молочный завод», ООО «Сырная долина» и ООО «Молочный дом» (</w:t>
      </w:r>
      <w:r w:rsidR="00D47915">
        <w:rPr>
          <w:rFonts w:ascii="Times New Roman" w:eastAsia="Times New Roman" w:hAnsi="Times New Roman" w:cs="Times New Roman"/>
          <w:sz w:val="28"/>
          <w:szCs w:val="28"/>
          <w:lang w:eastAsia="ru-RU"/>
        </w:rPr>
        <w:t>см</w:t>
      </w:r>
      <w:proofErr w:type="gramStart"/>
      <w:r w:rsidR="00D47915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Pr="00781D49">
        <w:rPr>
          <w:rFonts w:ascii="Times New Roman" w:eastAsia="Times New Roman" w:hAnsi="Times New Roman" w:cs="Times New Roman"/>
          <w:sz w:val="28"/>
          <w:szCs w:val="28"/>
          <w:lang w:eastAsia="ru-RU"/>
        </w:rPr>
        <w:t>ис.</w:t>
      </w:r>
      <w:r w:rsidR="00326B0B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781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:rsidR="0092685E" w:rsidRPr="00781D49" w:rsidRDefault="0092685E" w:rsidP="0092685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По данным показателям, мы видим, что молоко, масло и сыр производят практически во всех районах Курской области. </w:t>
      </w:r>
    </w:p>
    <w:p w:rsidR="0092685E" w:rsidRDefault="0092685E" w:rsidP="0092685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D49">
        <w:rPr>
          <w:rFonts w:ascii="Calibri" w:eastAsia="Times New Roman" w:hAnsi="Calibri" w:cs="Arial"/>
          <w:noProof/>
          <w:lang w:eastAsia="ru-RU"/>
        </w:rPr>
        <w:drawing>
          <wp:inline distT="0" distB="0" distL="0" distR="0">
            <wp:extent cx="5402446" cy="3514725"/>
            <wp:effectExtent l="19050" t="0" r="7754" b="0"/>
            <wp:docPr id="6" name="Рисунок 7" descr="https://psv4.vkuseraudio.net/s/v1/d/erjhHUAGxguqopPBd5BVUAICo8_szW4sJ4c32PvXg3ADytO1BJUdqq5pHhGShnjhMkkWPNUcmvdeD_vbt3Z5dALyMSe4ve_wVKPs6j9JFs0luRVBEvAF6Q/mil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sv4.vkuseraudio.net/s/v1/d/erjhHUAGxguqopPBd5BVUAICo8_szW4sJ4c32PvXg3ADytO1BJUdqq5pHhGShnjhMkkWPNUcmvdeD_vbt3Z5dALyMSe4ve_wVKPs6j9JFs0luRVBEvAF6Q/milk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055" cy="351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85E" w:rsidRPr="00781D49" w:rsidRDefault="0092685E" w:rsidP="0092685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791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Рис. </w:t>
      </w:r>
      <w:r w:rsidR="00326B0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7</w:t>
      </w:r>
      <w:r w:rsidR="00D47915" w:rsidRPr="00D4791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Pr="00D4791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Карта молочного производства</w:t>
      </w:r>
      <w:r w:rsidRPr="00781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47915" w:rsidRDefault="00D47915" w:rsidP="0092685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685E" w:rsidRPr="00781D49" w:rsidRDefault="00D47915" w:rsidP="0092685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Наиболее значимые по </w:t>
      </w:r>
      <w:r w:rsidR="0092685E" w:rsidRPr="00781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мощн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ости </w:t>
      </w:r>
      <w:r w:rsidR="0092685E" w:rsidRPr="00781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предприяти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располагаются </w:t>
      </w:r>
      <w:r w:rsidR="0092685E" w:rsidRPr="00781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Беловском, </w:t>
      </w:r>
      <w:proofErr w:type="spellStart"/>
      <w:r w:rsidR="0092685E" w:rsidRPr="00781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Касторенском</w:t>
      </w:r>
      <w:proofErr w:type="spellEnd"/>
      <w:r w:rsidR="0092685E" w:rsidRPr="00781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92685E" w:rsidRPr="00781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Щигровском</w:t>
      </w:r>
      <w:proofErr w:type="spellEnd"/>
      <w:r w:rsidR="0092685E" w:rsidRPr="00781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Курском, Дмитриевском, Железногорском районах. Малый показатель отражен в </w:t>
      </w:r>
      <w:proofErr w:type="spellStart"/>
      <w:r w:rsidR="0092685E" w:rsidRPr="00781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Пристенском</w:t>
      </w:r>
      <w:proofErr w:type="spellEnd"/>
      <w:r w:rsidR="0092685E" w:rsidRPr="00781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92685E" w:rsidRPr="00781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Обоянском</w:t>
      </w:r>
      <w:proofErr w:type="spellEnd"/>
      <w:r w:rsidR="0092685E" w:rsidRPr="00781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Льговском, </w:t>
      </w:r>
      <w:proofErr w:type="spellStart"/>
      <w:r w:rsidR="0092685E" w:rsidRPr="00781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Хомутовском</w:t>
      </w:r>
      <w:proofErr w:type="spellEnd"/>
      <w:r w:rsidR="0092685E" w:rsidRPr="00781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районах.</w:t>
      </w:r>
    </w:p>
    <w:p w:rsidR="0092685E" w:rsidRPr="002A41CA" w:rsidRDefault="0092685E" w:rsidP="0092685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комбикормовой отрасли за счет увеличения производственных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мощностей на 350 тыс. тонн в год в 2020 году произведено 960 тыс. тонн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комбикормов с ростом на 12 % к уровню 2019 года.</w:t>
      </w:r>
    </w:p>
    <w:p w:rsidR="0092685E" w:rsidRPr="002A41CA" w:rsidRDefault="0092685E" w:rsidP="0092685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Стабильно работают основные производители гречневой крупы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(ООО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proofErr w:type="spellStart"/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Курскзернопром</w:t>
      </w:r>
      <w:proofErr w:type="spellEnd"/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» </w:t>
      </w:r>
      <w:proofErr w:type="gramStart"/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ООО</w:t>
      </w:r>
      <w:proofErr w:type="gramEnd"/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ПК «</w:t>
      </w:r>
      <w:proofErr w:type="spellStart"/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Агропродукт</w:t>
      </w:r>
      <w:proofErr w:type="spellEnd"/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»). Производство крупы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гречневой за 2020 год увеличено на 1,6 % к уровню 2019 года.</w:t>
      </w:r>
    </w:p>
    <w:p w:rsidR="0092685E" w:rsidRPr="002A41CA" w:rsidRDefault="0092685E" w:rsidP="0092685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</w:t>
      </w:r>
      <w:proofErr w:type="spellStart"/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Щигровском</w:t>
      </w:r>
      <w:proofErr w:type="spellEnd"/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филиале АО «Проект «Свежий Хлеб» установлена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новая линия по производству </w:t>
      </w:r>
      <w:proofErr w:type="spellStart"/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сухаро-бараночной</w:t>
      </w:r>
      <w:proofErr w:type="spellEnd"/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продукции мощностью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5,5 тыс. тонн в год, ввод в эксплуатацию запланирован в 1 квартале 2021 г.</w:t>
      </w:r>
    </w:p>
    <w:p w:rsidR="0092685E" w:rsidRPr="002A41CA" w:rsidRDefault="0092685E" w:rsidP="0092685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целях эффективной переработки сахарной свеклы на сахарных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заводах региона в 2020 году проведена реконструкция и модернизация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DF49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производственных мощностей. </w:t>
      </w:r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Мощности по переработке сахарной свеклы составили 34 тыс. тонн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сутки.</w:t>
      </w:r>
    </w:p>
    <w:p w:rsidR="0092685E" w:rsidRPr="002A41CA" w:rsidRDefault="0092685E" w:rsidP="0092685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сахарной промышленности в 2020 году реализованы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инвестиционные проекты по переработке вторичных ресурсов.</w:t>
      </w:r>
    </w:p>
    <w:p w:rsidR="0092685E" w:rsidRPr="002A41CA" w:rsidRDefault="0092685E" w:rsidP="0092685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ООО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proofErr w:type="spellStart"/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Теткинский</w:t>
      </w:r>
      <w:proofErr w:type="spellEnd"/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сахарный завод» (АО «</w:t>
      </w:r>
      <w:proofErr w:type="spellStart"/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Моснефтегазстройкомплект</w:t>
      </w:r>
      <w:proofErr w:type="spellEnd"/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»)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филиал «</w:t>
      </w:r>
      <w:proofErr w:type="spellStart"/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Любимовский</w:t>
      </w:r>
      <w:proofErr w:type="spellEnd"/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» ООО </w:t>
      </w:r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«</w:t>
      </w:r>
      <w:proofErr w:type="spellStart"/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КурскСахарПром</w:t>
      </w:r>
      <w:proofErr w:type="spellEnd"/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 (ООО ГК «</w:t>
      </w:r>
      <w:proofErr w:type="spellStart"/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Продимекс</w:t>
      </w:r>
      <w:proofErr w:type="spellEnd"/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завершено строительство жомосушильных отделений с объемом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инвестиций 450 млн. рублей, что позволит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дополнительно производить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более 23 тыс. тонн сушеного гранулированного жома в год.</w:t>
      </w:r>
    </w:p>
    <w:p w:rsidR="0092685E" w:rsidRPr="002A41CA" w:rsidRDefault="0092685E" w:rsidP="0092685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2021</w:t>
      </w:r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году компания ООО «АПХ «</w:t>
      </w:r>
      <w:proofErr w:type="spellStart"/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Мираторг</w:t>
      </w:r>
      <w:proofErr w:type="spellEnd"/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 приступ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ила</w:t>
      </w:r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реализации новых проектов по производству гепарина,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желатина и мукомольно-крупяного предприятия мощностью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переработке зерна 100 тыс. тонн в год с объемом инвестиций 9 млрд. рублей.</w:t>
      </w:r>
    </w:p>
    <w:p w:rsidR="0092685E" w:rsidRPr="002A41CA" w:rsidRDefault="0092685E" w:rsidP="0092685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завершающей стадии находится реализация экспортно-ориентированного инвестиционного проекта по строительству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производственно-логистического</w:t>
      </w:r>
      <w:proofErr w:type="spellEnd"/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комплекса по переработке масличных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культур мощностью 1 млн. тонн в год, в том числе соевых бобов – 700 тыс.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тонн в год с объемом инвестиций около 30 млрд. рублей. Компания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ООО УК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Содружество» в текущем году данный объект планирует ввести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эксплуатацию.</w:t>
      </w:r>
    </w:p>
    <w:p w:rsidR="0092685E" w:rsidRPr="00781D49" w:rsidRDefault="0092685E" w:rsidP="0092685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Немаловажную роль в жизни населения и продовольствия районов играет производство консервных продуктов (</w:t>
      </w:r>
      <w:r w:rsidR="00DF49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</w:t>
      </w:r>
      <w:proofErr w:type="gramStart"/>
      <w:r w:rsidR="00DF49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</w:t>
      </w:r>
      <w:r w:rsidR="00DF49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26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781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На карте мы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видим</w:t>
      </w:r>
      <w:r w:rsidRPr="00781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каких районах есть такие заводы</w:t>
      </w:r>
      <w:proofErr w:type="gramStart"/>
      <w:r w:rsidRPr="00781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92685E" w:rsidRPr="00781D49" w:rsidRDefault="0092685E" w:rsidP="0092685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Итак, в Курском районе </w:t>
      </w:r>
      <w:proofErr w:type="gramStart"/>
      <w:r w:rsidRPr="00781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производится</w:t>
      </w:r>
      <w:proofErr w:type="gramEnd"/>
      <w:r w:rsidRPr="00781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болеет 30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тонн заготовок овощей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плодов-</w:t>
      </w:r>
      <w:r w:rsidRPr="00781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консервация</w:t>
      </w:r>
      <w:proofErr w:type="spellEnd"/>
      <w:r w:rsidRPr="00781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781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Обоянский</w:t>
      </w:r>
      <w:proofErr w:type="spellEnd"/>
      <w:r w:rsidRPr="00781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 также является показательный в данном направлении. А вот </w:t>
      </w:r>
      <w:proofErr w:type="spellStart"/>
      <w:r w:rsidRPr="00781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Железногорский</w:t>
      </w:r>
      <w:proofErr w:type="spellEnd"/>
      <w:r w:rsidRPr="00781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781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Касторенский</w:t>
      </w:r>
      <w:proofErr w:type="spellEnd"/>
      <w:r w:rsidRPr="00781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781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Щигровский</w:t>
      </w:r>
      <w:proofErr w:type="spellEnd"/>
      <w:r w:rsidRPr="00781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781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Кореневский</w:t>
      </w:r>
      <w:proofErr w:type="spellEnd"/>
      <w:r w:rsidRPr="00781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районы показывают не такие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большие показатели. Там объем</w:t>
      </w:r>
      <w:r w:rsidRPr="00781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составляет от 10 до 30 тонн в год.</w:t>
      </w:r>
    </w:p>
    <w:p w:rsidR="0092685E" w:rsidRPr="00781D49" w:rsidRDefault="0092685E" w:rsidP="009268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685E" w:rsidRPr="00781D49" w:rsidRDefault="0092685E" w:rsidP="009268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D49">
        <w:rPr>
          <w:rFonts w:ascii="Calibri" w:eastAsia="Times New Roman" w:hAnsi="Calibri" w:cs="Arial"/>
          <w:noProof/>
          <w:lang w:eastAsia="ru-RU"/>
        </w:rPr>
        <w:drawing>
          <wp:inline distT="0" distB="0" distL="0" distR="0">
            <wp:extent cx="4543425" cy="3028950"/>
            <wp:effectExtent l="19050" t="0" r="9525" b="0"/>
            <wp:docPr id="11" name="Рисунок 11" descr="https://psv4.userapi.com/c534536/u297395821/docs/d13/9688bb8ea9fb/dhsdvhusbhwbs.png?extra=SY2FFWEq9lHOYIftfT7-xYHpdD4PlS4VZLKER_Kgk8cw9MaE-8sGC8PH5nqjULWRooTZFCxJKeYIrKm3Gin1QopaaiHUjrxV6umuxBXbdGJOsePHI2UTL8tPV3F0BcOOAW2xkw7MUhUePlGMWTMoiJo4SX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sv4.userapi.com/c534536/u297395821/docs/d13/9688bb8ea9fb/dhsdvhusbhwbs.png?extra=SY2FFWEq9lHOYIftfT7-xYHpdD4PlS4VZLKER_Kgk8cw9MaE-8sGC8PH5nqjULWRooTZFCxJKeYIrKm3Gin1QopaaiHUjrxV6umuxBXbdGJOsePHI2UTL8tPV3F0BcOOAW2xkw7MUhUePlGMWTMoiJo4SX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898" cy="303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85E" w:rsidRPr="00DF49D6" w:rsidRDefault="0092685E" w:rsidP="0092685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F49D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Рис. </w:t>
      </w:r>
      <w:r w:rsidR="00326B0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8</w:t>
      </w:r>
      <w:r w:rsidR="00DF49D6" w:rsidRPr="00DF49D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Pr="00DF49D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Карта производственной мощности консервных заводов.</w:t>
      </w:r>
    </w:p>
    <w:p w:rsidR="0092685E" w:rsidRPr="00781D49" w:rsidRDefault="0092685E" w:rsidP="0092685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685E" w:rsidRDefault="0092685E" w:rsidP="0092685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663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На сегодняшний день перед комитетом АПК </w:t>
      </w:r>
      <w:r w:rsidRPr="00B6633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Курской области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B663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стоит задача по </w:t>
      </w:r>
      <w:r w:rsidR="00DF49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дальнейшему развитию отраслей хозяйства</w:t>
      </w:r>
      <w:r w:rsidRPr="00B663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Сегодня более 50 тыс. человек работают в аграрной отрасли Курской области</w:t>
      </w:r>
    </w:p>
    <w:p w:rsidR="0092685E" w:rsidRPr="002A41CA" w:rsidRDefault="0092685E" w:rsidP="0092685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Потенциал перерабатывающих предприятий позволяет удовлетворить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потребности в продуктах питания населения области, а также поставлять 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другие регионы.</w:t>
      </w:r>
    </w:p>
    <w:p w:rsidR="0092685E" w:rsidRDefault="0092685E" w:rsidP="00DF49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Стратегией социально-экономического развития на период 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2030 года предполагается: развитие перерабатывающих мощностей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молочной </w:t>
      </w:r>
      <w:proofErr w:type="spellStart"/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подотрасли</w:t>
      </w:r>
      <w:proofErr w:type="spellEnd"/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целью расширения объемов производства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переработки сырья и увеличения </w:t>
      </w:r>
      <w:proofErr w:type="gramStart"/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производства</w:t>
      </w:r>
      <w:proofErr w:type="gramEnd"/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новых экологически чистых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видов продукции с высокой добавленной стоимостью;</w:t>
      </w:r>
      <w:r w:rsidR="00DF49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развитие перерабатывающих мощностей для производства соков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нектаров;</w:t>
      </w:r>
      <w:r w:rsidR="00DF49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повышение эффективности производства и роста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конкурентоспособности сахарной промышленности;</w:t>
      </w:r>
      <w:r w:rsidR="00DF49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развитие глубокой переработки зерна с целью повышения выхода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A41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готовой продукции с единицы зернового сырья.</w:t>
      </w:r>
    </w:p>
    <w:p w:rsidR="00DF49D6" w:rsidRDefault="00DF49D6" w:rsidP="00DF49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F49D6" w:rsidRPr="00DF49D6" w:rsidRDefault="00DF49D6" w:rsidP="00DF49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tbl>
      <w:tblPr>
        <w:tblStyle w:val="a9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59"/>
        <w:gridCol w:w="7513"/>
      </w:tblGrid>
      <w:tr w:rsidR="0092685E" w:rsidTr="000531FD">
        <w:tc>
          <w:tcPr>
            <w:tcW w:w="1559" w:type="dxa"/>
          </w:tcPr>
          <w:p w:rsidR="0092685E" w:rsidRPr="004B3B6B" w:rsidRDefault="0092685E" w:rsidP="000531FD">
            <w:pPr>
              <w:tabs>
                <w:tab w:val="left" w:pos="0"/>
              </w:tabs>
              <w:ind w:left="-250" w:firstLine="250"/>
              <w:rPr>
                <w:rFonts w:ascii="Times New Roman" w:hAnsi="Times New Roman" w:cs="Times New Roman"/>
                <w:b/>
                <w:color w:val="FF0000"/>
                <w:sz w:val="144"/>
                <w:szCs w:val="14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144"/>
                <w:szCs w:val="144"/>
              </w:rPr>
              <w:t>!?</w:t>
            </w:r>
          </w:p>
        </w:tc>
        <w:tc>
          <w:tcPr>
            <w:tcW w:w="7513" w:type="dxa"/>
            <w:hideMark/>
          </w:tcPr>
          <w:p w:rsidR="00975DD5" w:rsidRPr="008D3970" w:rsidRDefault="00975DD5" w:rsidP="00975DD5">
            <w:pPr>
              <w:pStyle w:val="ad"/>
              <w:numPr>
                <w:ilvl w:val="0"/>
                <w:numId w:val="1"/>
              </w:numPr>
              <w:ind w:left="317"/>
              <w:jc w:val="both"/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  <w:t>Назовите ведущие отрасли сельского хозяйства в Курской области</w:t>
            </w:r>
            <w:r w:rsidRPr="008D3970"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  <w:t>?</w:t>
            </w:r>
          </w:p>
          <w:p w:rsidR="00975DD5" w:rsidRDefault="00975DD5" w:rsidP="00975DD5">
            <w:pPr>
              <w:pStyle w:val="ad"/>
              <w:numPr>
                <w:ilvl w:val="0"/>
                <w:numId w:val="1"/>
              </w:numPr>
              <w:ind w:left="317"/>
              <w:jc w:val="both"/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</w:pPr>
            <w:r w:rsidRPr="00975DD5"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  <w:t xml:space="preserve">По каким показателям производства сельскохозяйственной продукции Курская область лидирует ЦФО и России? </w:t>
            </w:r>
          </w:p>
          <w:p w:rsidR="00975DD5" w:rsidRPr="00975DD5" w:rsidRDefault="00975DD5" w:rsidP="00975DD5">
            <w:pPr>
              <w:pStyle w:val="ad"/>
              <w:numPr>
                <w:ilvl w:val="0"/>
                <w:numId w:val="1"/>
              </w:numPr>
              <w:ind w:left="317"/>
              <w:jc w:val="both"/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</w:pPr>
            <w:r w:rsidRPr="00975DD5"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  <w:t>Сколько человек занято в аграрной отрасли в области?</w:t>
            </w:r>
          </w:p>
          <w:p w:rsidR="00975DD5" w:rsidRDefault="00975DD5" w:rsidP="00975DD5">
            <w:pPr>
              <w:pStyle w:val="ad"/>
              <w:numPr>
                <w:ilvl w:val="0"/>
                <w:numId w:val="1"/>
              </w:numPr>
              <w:ind w:left="317"/>
              <w:jc w:val="both"/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  <w:t xml:space="preserve">Какие сельскохозяйственные культуры выращивают на территории Курской области? </w:t>
            </w:r>
            <w:proofErr w:type="gramStart"/>
            <w:r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  <w:t>Какие из них являются традиционными, а какие - новыми?</w:t>
            </w:r>
            <w:proofErr w:type="gramEnd"/>
          </w:p>
          <w:p w:rsidR="0092685E" w:rsidRPr="008D3970" w:rsidRDefault="0092685E" w:rsidP="000531FD">
            <w:pPr>
              <w:pStyle w:val="ad"/>
              <w:numPr>
                <w:ilvl w:val="0"/>
                <w:numId w:val="1"/>
              </w:numPr>
              <w:ind w:left="317"/>
              <w:jc w:val="both"/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  <w:t>Какие районы являются лидирующими по производству молочной продукции</w:t>
            </w:r>
            <w:r w:rsidRPr="008D3970"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  <w:t>?</w:t>
            </w:r>
          </w:p>
          <w:p w:rsidR="0092685E" w:rsidRPr="00DF49D6" w:rsidRDefault="0092685E" w:rsidP="00975DD5">
            <w:pPr>
              <w:pStyle w:val="ad"/>
              <w:ind w:left="317"/>
              <w:jc w:val="both"/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</w:pPr>
          </w:p>
        </w:tc>
      </w:tr>
    </w:tbl>
    <w:p w:rsidR="0092685E" w:rsidRPr="003B3E6A" w:rsidRDefault="0092685E" w:rsidP="00926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489F" w:rsidRPr="003B3E6A" w:rsidRDefault="0012489F" w:rsidP="003B3E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12489F" w:rsidRPr="003B3E6A" w:rsidSect="00544B58">
      <w:headerReference w:type="default" r:id="rId16"/>
      <w:footerReference w:type="default" r:id="rId17"/>
      <w:pgSz w:w="11906" w:h="16838"/>
      <w:pgMar w:top="956" w:right="850" w:bottom="1134" w:left="1701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49BF" w:rsidRDefault="001349BF" w:rsidP="00544B58">
      <w:pPr>
        <w:spacing w:after="0" w:line="240" w:lineRule="auto"/>
      </w:pPr>
      <w:r>
        <w:separator/>
      </w:r>
    </w:p>
  </w:endnote>
  <w:endnote w:type="continuationSeparator" w:id="0">
    <w:p w:rsidR="001349BF" w:rsidRDefault="001349BF" w:rsidP="00544B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3900" w:rsidRDefault="00C43900" w:rsidP="00C43900">
    <w:pPr>
      <w:pStyle w:val="a5"/>
      <w:rPr>
        <w:rFonts w:ascii="Times New Roman" w:hAnsi="Times New Roman" w:cs="Times New Roman"/>
        <w:sz w:val="18"/>
        <w:szCs w:val="18"/>
      </w:rPr>
    </w:pPr>
    <w:r w:rsidRPr="00C43900">
      <w:rPr>
        <w:rFonts w:ascii="Times New Roman" w:hAnsi="Times New Roman" w:cs="Times New Roman"/>
        <w:sz w:val="18"/>
        <w:szCs w:val="18"/>
      </w:rPr>
      <w:t>Министерство образования и науки Курской области</w:t>
    </w:r>
  </w:p>
  <w:p w:rsidR="00C43900" w:rsidRDefault="00C43900" w:rsidP="00C43900">
    <w:pPr>
      <w:pStyle w:val="a5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>ОГБУ ДПО «</w:t>
    </w:r>
    <w:r w:rsidRPr="00C43900">
      <w:rPr>
        <w:rFonts w:ascii="Times New Roman" w:hAnsi="Times New Roman" w:cs="Times New Roman"/>
        <w:sz w:val="18"/>
        <w:szCs w:val="18"/>
      </w:rPr>
      <w:t>Курски</w:t>
    </w:r>
    <w:r>
      <w:rPr>
        <w:rFonts w:ascii="Times New Roman" w:hAnsi="Times New Roman" w:cs="Times New Roman"/>
        <w:sz w:val="18"/>
        <w:szCs w:val="18"/>
      </w:rPr>
      <w:t>й институт развития образования»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49BF" w:rsidRDefault="001349BF" w:rsidP="00544B58">
      <w:pPr>
        <w:spacing w:after="0" w:line="240" w:lineRule="auto"/>
      </w:pPr>
      <w:r>
        <w:separator/>
      </w:r>
    </w:p>
  </w:footnote>
  <w:footnote w:type="continuationSeparator" w:id="0">
    <w:p w:rsidR="001349BF" w:rsidRDefault="001349BF" w:rsidP="00544B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4B58" w:rsidRPr="00544B58" w:rsidRDefault="00544B58" w:rsidP="00544B58">
    <w:pPr>
      <w:pStyle w:val="a3"/>
      <w:jc w:val="right"/>
      <w:rPr>
        <w:rFonts w:ascii="Times New Roman" w:hAnsi="Times New Roman" w:cs="Times New Roman"/>
      </w:rPr>
    </w:pPr>
  </w:p>
  <w:tbl>
    <w:tblPr>
      <w:tblStyle w:val="a9"/>
      <w:tblW w:w="0" w:type="auto"/>
      <w:tblBorders>
        <w:top w:val="none" w:sz="0" w:space="0" w:color="auto"/>
        <w:left w:val="none" w:sz="0" w:space="0" w:color="auto"/>
        <w:bottom w:val="single" w:sz="4" w:space="0" w:color="BFBFBF" w:themeColor="background1" w:themeShade="BF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6345"/>
      <w:gridCol w:w="3226"/>
    </w:tblGrid>
    <w:tr w:rsidR="00544B58" w:rsidRPr="00544B58" w:rsidTr="00C43900">
      <w:tc>
        <w:tcPr>
          <w:tcW w:w="6345" w:type="dxa"/>
          <w:vAlign w:val="center"/>
        </w:tcPr>
        <w:p w:rsidR="00C43900" w:rsidRDefault="00C43900" w:rsidP="00C43900">
          <w:pPr>
            <w:pStyle w:val="a3"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Электронный учебно-методический</w:t>
          </w:r>
        </w:p>
        <w:p w:rsidR="00544B58" w:rsidRPr="00C43900" w:rsidRDefault="00C43900" w:rsidP="00C43900">
          <w:pPr>
            <w:pStyle w:val="a3"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к</w:t>
          </w:r>
          <w:r w:rsidRPr="00C43900">
            <w:rPr>
              <w:rFonts w:ascii="Times New Roman" w:hAnsi="Times New Roman" w:cs="Times New Roman"/>
              <w:sz w:val="18"/>
              <w:szCs w:val="18"/>
            </w:rPr>
            <w:t>омплекс</w:t>
          </w:r>
          <w:r>
            <w:rPr>
              <w:rFonts w:ascii="Times New Roman" w:hAnsi="Times New Roman" w:cs="Times New Roman"/>
              <w:sz w:val="18"/>
              <w:szCs w:val="18"/>
            </w:rPr>
            <w:t xml:space="preserve"> </w:t>
          </w:r>
          <w:r w:rsidR="00544B58" w:rsidRPr="00C43900">
            <w:rPr>
              <w:rFonts w:ascii="Times New Roman" w:hAnsi="Times New Roman" w:cs="Times New Roman"/>
              <w:sz w:val="18"/>
              <w:szCs w:val="18"/>
            </w:rPr>
            <w:t>«Я - курянин»</w:t>
          </w:r>
        </w:p>
      </w:tc>
      <w:tc>
        <w:tcPr>
          <w:tcW w:w="3226" w:type="dxa"/>
        </w:tcPr>
        <w:p w:rsidR="00544B58" w:rsidRPr="00544B58" w:rsidRDefault="00544B58" w:rsidP="00544B58">
          <w:pPr>
            <w:pStyle w:val="a3"/>
            <w:jc w:val="right"/>
            <w:rPr>
              <w:rFonts w:ascii="Times New Roman" w:hAnsi="Times New Roman" w:cs="Times New Roman"/>
            </w:rPr>
          </w:pPr>
          <w:r w:rsidRPr="00544B58">
            <w:rPr>
              <w:rFonts w:ascii="Times New Roman" w:hAnsi="Times New Roman" w:cs="Times New Roman"/>
              <w:noProof/>
              <w:lang w:eastAsia="ru-RU"/>
            </w:rPr>
            <w:drawing>
              <wp:inline distT="0" distB="0" distL="0" distR="0">
                <wp:extent cx="1017443" cy="524786"/>
                <wp:effectExtent l="0" t="0" r="0" b="889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mini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036" cy="530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544B58">
            <w:rPr>
              <w:rFonts w:ascii="Times New Roman" w:hAnsi="Times New Roman" w:cs="Times New Roman"/>
            </w:rPr>
            <w:br/>
          </w:r>
        </w:p>
      </w:tc>
    </w:tr>
  </w:tbl>
  <w:p w:rsidR="00544B58" w:rsidRPr="00544B58" w:rsidRDefault="00544B58" w:rsidP="00544B58">
    <w:pPr>
      <w:pStyle w:val="a3"/>
      <w:jc w:val="right"/>
      <w:rPr>
        <w:rFonts w:ascii="Times New Roman" w:hAnsi="Times New Roman" w:cs="Times New Roman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AA60E8"/>
    <w:multiLevelType w:val="hybridMultilevel"/>
    <w:tmpl w:val="590ECEEA"/>
    <w:lvl w:ilvl="0" w:tplc="4B9E5A22">
      <w:start w:val="1"/>
      <w:numFmt w:val="decimal"/>
      <w:lvlText w:val="%1."/>
      <w:lvlJc w:val="left"/>
      <w:pPr>
        <w:ind w:left="1069" w:hanging="360"/>
      </w:pPr>
      <w:rPr>
        <w:rFonts w:ascii="Arial" w:hAnsi="Arial" w:cs="Arial" w:hint="default"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8AE267A"/>
    <w:multiLevelType w:val="hybridMultilevel"/>
    <w:tmpl w:val="8A9043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544B58"/>
    <w:rsid w:val="00001128"/>
    <w:rsid w:val="000012CC"/>
    <w:rsid w:val="0002377A"/>
    <w:rsid w:val="000356D5"/>
    <w:rsid w:val="00056C7A"/>
    <w:rsid w:val="00060E11"/>
    <w:rsid w:val="0008004D"/>
    <w:rsid w:val="000A0A61"/>
    <w:rsid w:val="000A1A71"/>
    <w:rsid w:val="000B2269"/>
    <w:rsid w:val="000D2CCC"/>
    <w:rsid w:val="000D50E4"/>
    <w:rsid w:val="000E4FDE"/>
    <w:rsid w:val="0012489F"/>
    <w:rsid w:val="001349BF"/>
    <w:rsid w:val="00140F31"/>
    <w:rsid w:val="00143640"/>
    <w:rsid w:val="00154F04"/>
    <w:rsid w:val="00174965"/>
    <w:rsid w:val="001A4768"/>
    <w:rsid w:val="001A6831"/>
    <w:rsid w:val="001C3E95"/>
    <w:rsid w:val="0021181E"/>
    <w:rsid w:val="002231C6"/>
    <w:rsid w:val="00243327"/>
    <w:rsid w:val="00253151"/>
    <w:rsid w:val="00261DC5"/>
    <w:rsid w:val="002723C0"/>
    <w:rsid w:val="00281544"/>
    <w:rsid w:val="002A2319"/>
    <w:rsid w:val="002D05C1"/>
    <w:rsid w:val="003123E0"/>
    <w:rsid w:val="00312550"/>
    <w:rsid w:val="00326B0B"/>
    <w:rsid w:val="003800CC"/>
    <w:rsid w:val="003B3E6A"/>
    <w:rsid w:val="003D6964"/>
    <w:rsid w:val="0041257C"/>
    <w:rsid w:val="00445D86"/>
    <w:rsid w:val="00485509"/>
    <w:rsid w:val="00487221"/>
    <w:rsid w:val="00490821"/>
    <w:rsid w:val="004A6B06"/>
    <w:rsid w:val="004B3B6B"/>
    <w:rsid w:val="004B5503"/>
    <w:rsid w:val="004C6372"/>
    <w:rsid w:val="004C6B85"/>
    <w:rsid w:val="005233F2"/>
    <w:rsid w:val="005275BE"/>
    <w:rsid w:val="0053065B"/>
    <w:rsid w:val="005407A7"/>
    <w:rsid w:val="00544B58"/>
    <w:rsid w:val="00550BB0"/>
    <w:rsid w:val="0056276B"/>
    <w:rsid w:val="00571BB8"/>
    <w:rsid w:val="005802C0"/>
    <w:rsid w:val="00581EEB"/>
    <w:rsid w:val="00590699"/>
    <w:rsid w:val="005A1322"/>
    <w:rsid w:val="005C436D"/>
    <w:rsid w:val="005D2681"/>
    <w:rsid w:val="005D305F"/>
    <w:rsid w:val="005E5AD0"/>
    <w:rsid w:val="005E69B3"/>
    <w:rsid w:val="005F159C"/>
    <w:rsid w:val="005F3693"/>
    <w:rsid w:val="006155E8"/>
    <w:rsid w:val="00626955"/>
    <w:rsid w:val="0065551C"/>
    <w:rsid w:val="0066328D"/>
    <w:rsid w:val="00682558"/>
    <w:rsid w:val="006873FC"/>
    <w:rsid w:val="006B7E48"/>
    <w:rsid w:val="006F6E76"/>
    <w:rsid w:val="0071050D"/>
    <w:rsid w:val="00721B01"/>
    <w:rsid w:val="00734236"/>
    <w:rsid w:val="00742129"/>
    <w:rsid w:val="0077287D"/>
    <w:rsid w:val="00782EF8"/>
    <w:rsid w:val="00782F26"/>
    <w:rsid w:val="007C4143"/>
    <w:rsid w:val="007C7364"/>
    <w:rsid w:val="007D5DB4"/>
    <w:rsid w:val="007E756F"/>
    <w:rsid w:val="007F37CF"/>
    <w:rsid w:val="007F7448"/>
    <w:rsid w:val="00807309"/>
    <w:rsid w:val="00816D61"/>
    <w:rsid w:val="00817153"/>
    <w:rsid w:val="00833FEA"/>
    <w:rsid w:val="0083732C"/>
    <w:rsid w:val="00845961"/>
    <w:rsid w:val="00854C35"/>
    <w:rsid w:val="008813F2"/>
    <w:rsid w:val="00885026"/>
    <w:rsid w:val="008A162C"/>
    <w:rsid w:val="008A5A4E"/>
    <w:rsid w:val="008B3C66"/>
    <w:rsid w:val="008C026D"/>
    <w:rsid w:val="008D3970"/>
    <w:rsid w:val="008D6BFB"/>
    <w:rsid w:val="00900A57"/>
    <w:rsid w:val="00902EFC"/>
    <w:rsid w:val="00906C7C"/>
    <w:rsid w:val="0092685E"/>
    <w:rsid w:val="00927424"/>
    <w:rsid w:val="009411E2"/>
    <w:rsid w:val="009501A2"/>
    <w:rsid w:val="0095714C"/>
    <w:rsid w:val="00966809"/>
    <w:rsid w:val="00967E4D"/>
    <w:rsid w:val="00975DD5"/>
    <w:rsid w:val="00982373"/>
    <w:rsid w:val="00994E8A"/>
    <w:rsid w:val="009A7461"/>
    <w:rsid w:val="009C2312"/>
    <w:rsid w:val="009D35DB"/>
    <w:rsid w:val="00A053F1"/>
    <w:rsid w:val="00A12865"/>
    <w:rsid w:val="00A2021B"/>
    <w:rsid w:val="00A27386"/>
    <w:rsid w:val="00A341C4"/>
    <w:rsid w:val="00A503AD"/>
    <w:rsid w:val="00A55B72"/>
    <w:rsid w:val="00A560C9"/>
    <w:rsid w:val="00A6696D"/>
    <w:rsid w:val="00A73A66"/>
    <w:rsid w:val="00A86D97"/>
    <w:rsid w:val="00AA279E"/>
    <w:rsid w:val="00AB5943"/>
    <w:rsid w:val="00AB6BAE"/>
    <w:rsid w:val="00AD3180"/>
    <w:rsid w:val="00B2243B"/>
    <w:rsid w:val="00B52425"/>
    <w:rsid w:val="00B66336"/>
    <w:rsid w:val="00B7451A"/>
    <w:rsid w:val="00BA037F"/>
    <w:rsid w:val="00BB594F"/>
    <w:rsid w:val="00BB7EB3"/>
    <w:rsid w:val="00BC1B00"/>
    <w:rsid w:val="00BC6A0F"/>
    <w:rsid w:val="00BD5094"/>
    <w:rsid w:val="00BD64C6"/>
    <w:rsid w:val="00C36ECC"/>
    <w:rsid w:val="00C43900"/>
    <w:rsid w:val="00C608B5"/>
    <w:rsid w:val="00C62864"/>
    <w:rsid w:val="00C75F4D"/>
    <w:rsid w:val="00C76F0E"/>
    <w:rsid w:val="00C82060"/>
    <w:rsid w:val="00C83E19"/>
    <w:rsid w:val="00C975F3"/>
    <w:rsid w:val="00CB5672"/>
    <w:rsid w:val="00CC218C"/>
    <w:rsid w:val="00CC711D"/>
    <w:rsid w:val="00CD6FDB"/>
    <w:rsid w:val="00CF070A"/>
    <w:rsid w:val="00CF0A65"/>
    <w:rsid w:val="00D47915"/>
    <w:rsid w:val="00D47A54"/>
    <w:rsid w:val="00D55CB1"/>
    <w:rsid w:val="00D821D2"/>
    <w:rsid w:val="00D91351"/>
    <w:rsid w:val="00DA08F7"/>
    <w:rsid w:val="00DB6967"/>
    <w:rsid w:val="00DD1A8F"/>
    <w:rsid w:val="00DD7441"/>
    <w:rsid w:val="00DE5F0B"/>
    <w:rsid w:val="00DF1641"/>
    <w:rsid w:val="00DF49D6"/>
    <w:rsid w:val="00E04895"/>
    <w:rsid w:val="00E611B1"/>
    <w:rsid w:val="00E71300"/>
    <w:rsid w:val="00E90C61"/>
    <w:rsid w:val="00E96EBE"/>
    <w:rsid w:val="00EA770A"/>
    <w:rsid w:val="00EB5B20"/>
    <w:rsid w:val="00EB5D4F"/>
    <w:rsid w:val="00EF07F1"/>
    <w:rsid w:val="00F064EE"/>
    <w:rsid w:val="00F15DBA"/>
    <w:rsid w:val="00F36825"/>
    <w:rsid w:val="00F400F6"/>
    <w:rsid w:val="00F56AD6"/>
    <w:rsid w:val="00F62CCA"/>
    <w:rsid w:val="00FA1CE3"/>
    <w:rsid w:val="00FC071A"/>
    <w:rsid w:val="00FC2B87"/>
    <w:rsid w:val="00FD4D8D"/>
    <w:rsid w:val="00FE1F23"/>
    <w:rsid w:val="00FF2314"/>
    <w:rsid w:val="00FF2C74"/>
    <w:rsid w:val="00FF6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425"/>
  </w:style>
  <w:style w:type="paragraph" w:styleId="3">
    <w:name w:val="heading 3"/>
    <w:basedOn w:val="a"/>
    <w:link w:val="30"/>
    <w:uiPriority w:val="9"/>
    <w:qFormat/>
    <w:rsid w:val="00DD744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4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44B58"/>
  </w:style>
  <w:style w:type="paragraph" w:styleId="a5">
    <w:name w:val="footer"/>
    <w:basedOn w:val="a"/>
    <w:link w:val="a6"/>
    <w:uiPriority w:val="99"/>
    <w:unhideWhenUsed/>
    <w:rsid w:val="00544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44B58"/>
  </w:style>
  <w:style w:type="paragraph" w:styleId="a7">
    <w:name w:val="Balloon Text"/>
    <w:basedOn w:val="a"/>
    <w:link w:val="a8"/>
    <w:uiPriority w:val="99"/>
    <w:semiHidden/>
    <w:unhideWhenUsed/>
    <w:rsid w:val="00544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4B5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544B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3B3E6A"/>
    <w:rPr>
      <w:color w:val="0000FF"/>
      <w:u w:val="single"/>
    </w:rPr>
  </w:style>
  <w:style w:type="paragraph" w:styleId="ab">
    <w:name w:val="Body Text"/>
    <w:basedOn w:val="a"/>
    <w:link w:val="1"/>
    <w:uiPriority w:val="99"/>
    <w:unhideWhenUsed/>
    <w:rsid w:val="003B3E6A"/>
    <w:pPr>
      <w:shd w:val="clear" w:color="auto" w:fill="FFFFFF"/>
      <w:spacing w:after="0" w:line="228" w:lineRule="exact"/>
      <w:jc w:val="both"/>
    </w:pPr>
    <w:rPr>
      <w:rFonts w:ascii="Times New Roman" w:hAnsi="Times New Roman"/>
      <w:spacing w:val="10"/>
      <w:sz w:val="21"/>
      <w:szCs w:val="21"/>
    </w:rPr>
  </w:style>
  <w:style w:type="character" w:customStyle="1" w:styleId="ac">
    <w:name w:val="Основной текст Знак"/>
    <w:basedOn w:val="a0"/>
    <w:uiPriority w:val="99"/>
    <w:semiHidden/>
    <w:rsid w:val="003B3E6A"/>
  </w:style>
  <w:style w:type="character" w:customStyle="1" w:styleId="1">
    <w:name w:val="Основной текст Знак1"/>
    <w:basedOn w:val="a0"/>
    <w:link w:val="ab"/>
    <w:uiPriority w:val="99"/>
    <w:locked/>
    <w:rsid w:val="003B3E6A"/>
    <w:rPr>
      <w:rFonts w:ascii="Times New Roman" w:hAnsi="Times New Roman"/>
      <w:spacing w:val="10"/>
      <w:sz w:val="21"/>
      <w:szCs w:val="21"/>
      <w:shd w:val="clear" w:color="auto" w:fill="FFFFFF"/>
    </w:rPr>
  </w:style>
  <w:style w:type="paragraph" w:styleId="ad">
    <w:name w:val="List Paragraph"/>
    <w:basedOn w:val="a"/>
    <w:uiPriority w:val="34"/>
    <w:qFormat/>
    <w:rsid w:val="003D6964"/>
    <w:pPr>
      <w:ind w:left="720"/>
      <w:contextualSpacing/>
    </w:pPr>
  </w:style>
  <w:style w:type="character" w:styleId="ae">
    <w:name w:val="Strong"/>
    <w:basedOn w:val="a0"/>
    <w:uiPriority w:val="22"/>
    <w:qFormat/>
    <w:rsid w:val="008B3C66"/>
    <w:rPr>
      <w:b/>
      <w:bCs/>
    </w:rPr>
  </w:style>
  <w:style w:type="paragraph" w:styleId="af">
    <w:name w:val="Normal (Web)"/>
    <w:basedOn w:val="a"/>
    <w:uiPriority w:val="99"/>
    <w:semiHidden/>
    <w:unhideWhenUsed/>
    <w:rsid w:val="008B3C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D744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4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4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44B58"/>
  </w:style>
  <w:style w:type="paragraph" w:styleId="a5">
    <w:name w:val="footer"/>
    <w:basedOn w:val="a"/>
    <w:link w:val="a6"/>
    <w:uiPriority w:val="99"/>
    <w:unhideWhenUsed/>
    <w:rsid w:val="00544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44B58"/>
  </w:style>
  <w:style w:type="paragraph" w:styleId="a7">
    <w:name w:val="Balloon Text"/>
    <w:basedOn w:val="a"/>
    <w:link w:val="a8"/>
    <w:uiPriority w:val="99"/>
    <w:semiHidden/>
    <w:unhideWhenUsed/>
    <w:rsid w:val="00544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4B5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544B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3B3E6A"/>
    <w:rPr>
      <w:color w:val="0000FF"/>
      <w:u w:val="single"/>
    </w:rPr>
  </w:style>
  <w:style w:type="paragraph" w:styleId="ab">
    <w:name w:val="Body Text"/>
    <w:basedOn w:val="a"/>
    <w:link w:val="1"/>
    <w:uiPriority w:val="99"/>
    <w:unhideWhenUsed/>
    <w:rsid w:val="003B3E6A"/>
    <w:pPr>
      <w:shd w:val="clear" w:color="auto" w:fill="FFFFFF"/>
      <w:spacing w:after="0" w:line="228" w:lineRule="exact"/>
      <w:jc w:val="both"/>
    </w:pPr>
    <w:rPr>
      <w:rFonts w:ascii="Times New Roman" w:hAnsi="Times New Roman"/>
      <w:spacing w:val="10"/>
      <w:sz w:val="21"/>
      <w:szCs w:val="21"/>
    </w:rPr>
  </w:style>
  <w:style w:type="character" w:customStyle="1" w:styleId="ac">
    <w:name w:val="Основной текст Знак"/>
    <w:basedOn w:val="a0"/>
    <w:uiPriority w:val="99"/>
    <w:semiHidden/>
    <w:rsid w:val="003B3E6A"/>
  </w:style>
  <w:style w:type="character" w:customStyle="1" w:styleId="1">
    <w:name w:val="Основной текст Знак1"/>
    <w:basedOn w:val="a0"/>
    <w:link w:val="ab"/>
    <w:uiPriority w:val="99"/>
    <w:locked/>
    <w:rsid w:val="003B3E6A"/>
    <w:rPr>
      <w:rFonts w:ascii="Times New Roman" w:hAnsi="Times New Roman"/>
      <w:spacing w:val="10"/>
      <w:sz w:val="21"/>
      <w:szCs w:val="21"/>
      <w:shd w:val="clear" w:color="auto" w:fill="FFFFFF"/>
    </w:rPr>
  </w:style>
  <w:style w:type="paragraph" w:styleId="ad">
    <w:name w:val="List Paragraph"/>
    <w:basedOn w:val="a"/>
    <w:uiPriority w:val="34"/>
    <w:qFormat/>
    <w:rsid w:val="003D696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327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81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9E6FA"/>
            <w:right w:val="none" w:sz="0" w:space="0" w:color="auto"/>
          </w:divBdr>
        </w:div>
        <w:div w:id="207508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70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46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879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10</Pages>
  <Words>2482</Words>
  <Characters>14154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Глаголев</dc:creator>
  <cp:lastModifiedBy>ASUS</cp:lastModifiedBy>
  <cp:revision>23</cp:revision>
  <dcterms:created xsi:type="dcterms:W3CDTF">2023-12-05T21:16:00Z</dcterms:created>
  <dcterms:modified xsi:type="dcterms:W3CDTF">2025-06-30T09:06:00Z</dcterms:modified>
</cp:coreProperties>
</file>